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79E43F" w14:textId="77777777" w:rsidR="008D342D" w:rsidRDefault="0051509C">
      <w:pPr>
        <w:pStyle w:val="Textoindependiente"/>
        <w:spacing w:before="89"/>
        <w:ind w:left="141"/>
      </w:pPr>
      <w:r>
        <w:rPr>
          <w:spacing w:val="-4"/>
          <w:w w:val="105"/>
        </w:rPr>
        <w:t>80084</w:t>
      </w:r>
    </w:p>
    <w:p w14:paraId="2E35FA16" w14:textId="77777777" w:rsidR="008D342D" w:rsidRDefault="008D342D">
      <w:pPr>
        <w:pStyle w:val="Textoindependiente"/>
        <w:spacing w:before="25"/>
      </w:pPr>
    </w:p>
    <w:p w14:paraId="67C7F67B" w14:textId="77777777" w:rsidR="008D342D" w:rsidRDefault="0051509C">
      <w:pPr>
        <w:pStyle w:val="Textoindependiente"/>
        <w:spacing w:before="1"/>
        <w:ind w:left="141"/>
      </w:pPr>
      <w:r>
        <w:rPr>
          <w:noProof/>
        </w:rPr>
        <w:drawing>
          <wp:anchor distT="0" distB="0" distL="0" distR="0" simplePos="0" relativeHeight="15728640" behindDoc="0" locked="0" layoutInCell="1" allowOverlap="1" wp14:anchorId="13A11027" wp14:editId="24F5757F">
            <wp:simplePos x="0" y="0"/>
            <wp:positionH relativeFrom="page">
              <wp:posOffset>4233083</wp:posOffset>
            </wp:positionH>
            <wp:positionV relativeFrom="paragraph">
              <wp:posOffset>125901</wp:posOffset>
            </wp:positionV>
            <wp:extent cx="2494891" cy="734362"/>
            <wp:effectExtent l="0" t="0" r="0" b="0"/>
            <wp:wrapNone/>
            <wp:docPr id="5" name="Image 5" descr="https://sigedoc.contraloria.gov.co/barcodes/1776869003577_8826768_2.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descr="https://sigedoc.contraloria.gov.co/barcodes/1776869003577_8826768_2.png"/>
                    <pic:cNvPicPr/>
                  </pic:nvPicPr>
                  <pic:blipFill>
                    <a:blip r:embed="rId6" cstate="print"/>
                    <a:stretch>
                      <a:fillRect/>
                    </a:stretch>
                  </pic:blipFill>
                  <pic:spPr>
                    <a:xfrm>
                      <a:off x="0" y="0"/>
                      <a:ext cx="2494891" cy="734362"/>
                    </a:xfrm>
                    <a:prstGeom prst="rect">
                      <a:avLst/>
                    </a:prstGeom>
                  </pic:spPr>
                </pic:pic>
              </a:graphicData>
            </a:graphic>
          </wp:anchor>
        </w:drawing>
      </w:r>
      <w:r>
        <w:t>Barranquilla</w:t>
      </w:r>
      <w:r>
        <w:rPr>
          <w:spacing w:val="35"/>
        </w:rPr>
        <w:t xml:space="preserve"> </w:t>
      </w:r>
      <w:r>
        <w:rPr>
          <w:spacing w:val="-2"/>
        </w:rPr>
        <w:t>D.E.I.P.</w:t>
      </w:r>
    </w:p>
    <w:p w14:paraId="7D47BA60" w14:textId="77777777" w:rsidR="008D342D" w:rsidRDefault="008D342D">
      <w:pPr>
        <w:pStyle w:val="Textoindependiente"/>
      </w:pPr>
    </w:p>
    <w:p w14:paraId="43C5F215" w14:textId="77777777" w:rsidR="008D342D" w:rsidRDefault="008D342D">
      <w:pPr>
        <w:pStyle w:val="Textoindependiente"/>
        <w:spacing w:before="34"/>
      </w:pPr>
    </w:p>
    <w:p w14:paraId="1BE4D730" w14:textId="77777777" w:rsidR="008D342D" w:rsidRDefault="0051509C">
      <w:pPr>
        <w:pStyle w:val="Textoindependiente"/>
        <w:ind w:left="141"/>
      </w:pPr>
      <w:r>
        <w:rPr>
          <w:spacing w:val="-2"/>
          <w:w w:val="105"/>
        </w:rPr>
        <w:t>Doctoras</w:t>
      </w:r>
    </w:p>
    <w:p w14:paraId="352011D2" w14:textId="77777777" w:rsidR="008D342D" w:rsidRDefault="0051509C">
      <w:pPr>
        <w:pStyle w:val="Textoindependiente"/>
        <w:spacing w:before="10"/>
        <w:ind w:left="141"/>
      </w:pPr>
      <w:r>
        <w:rPr>
          <w:spacing w:val="-2"/>
          <w:w w:val="105"/>
        </w:rPr>
        <w:t>Carolina Piedrahita</w:t>
      </w:r>
    </w:p>
    <w:p w14:paraId="2A5886C6" w14:textId="77777777" w:rsidR="008D342D" w:rsidRDefault="0051509C">
      <w:pPr>
        <w:pStyle w:val="Textoindependiente"/>
        <w:spacing w:before="9"/>
        <w:ind w:left="141"/>
      </w:pPr>
      <w:r>
        <w:t>Supervisora</w:t>
      </w:r>
      <w:r>
        <w:rPr>
          <w:spacing w:val="34"/>
        </w:rPr>
        <w:t xml:space="preserve"> </w:t>
      </w:r>
      <w:r>
        <w:t>del</w:t>
      </w:r>
      <w:r>
        <w:rPr>
          <w:spacing w:val="24"/>
        </w:rPr>
        <w:t xml:space="preserve"> </w:t>
      </w:r>
      <w:r>
        <w:t>convenio</w:t>
      </w:r>
      <w:r>
        <w:rPr>
          <w:spacing w:val="34"/>
        </w:rPr>
        <w:t xml:space="preserve"> </w:t>
      </w:r>
      <w:r>
        <w:t>621del</w:t>
      </w:r>
      <w:r>
        <w:rPr>
          <w:spacing w:val="24"/>
        </w:rPr>
        <w:t xml:space="preserve"> </w:t>
      </w:r>
      <w:r>
        <w:rPr>
          <w:spacing w:val="-5"/>
        </w:rPr>
        <w:t>DNP</w:t>
      </w:r>
    </w:p>
    <w:p w14:paraId="21371979" w14:textId="77777777" w:rsidR="008D342D" w:rsidRDefault="008D342D">
      <w:pPr>
        <w:pStyle w:val="Textoindependiente"/>
        <w:spacing w:before="26"/>
      </w:pPr>
    </w:p>
    <w:p w14:paraId="59D8EBA1" w14:textId="77777777" w:rsidR="008D342D" w:rsidRDefault="0051509C">
      <w:pPr>
        <w:pStyle w:val="Textoindependiente"/>
        <w:spacing w:line="252" w:lineRule="auto"/>
        <w:ind w:left="141" w:right="4445"/>
      </w:pPr>
      <w:r>
        <w:rPr>
          <w:w w:val="105"/>
        </w:rPr>
        <w:t>Yamira del Carmen Chamorro Supervisora</w:t>
      </w:r>
      <w:r>
        <w:rPr>
          <w:spacing w:val="-17"/>
          <w:w w:val="105"/>
        </w:rPr>
        <w:t xml:space="preserve"> </w:t>
      </w:r>
      <w:r>
        <w:rPr>
          <w:w w:val="105"/>
        </w:rPr>
        <w:t>del</w:t>
      </w:r>
      <w:r>
        <w:rPr>
          <w:spacing w:val="-17"/>
          <w:w w:val="105"/>
        </w:rPr>
        <w:t xml:space="preserve"> </w:t>
      </w:r>
      <w:r>
        <w:rPr>
          <w:w w:val="105"/>
        </w:rPr>
        <w:t>convenio</w:t>
      </w:r>
      <w:r>
        <w:rPr>
          <w:spacing w:val="-15"/>
          <w:w w:val="105"/>
        </w:rPr>
        <w:t xml:space="preserve"> </w:t>
      </w:r>
      <w:r>
        <w:rPr>
          <w:w w:val="105"/>
        </w:rPr>
        <w:t>621</w:t>
      </w:r>
      <w:r>
        <w:rPr>
          <w:spacing w:val="-14"/>
          <w:w w:val="105"/>
        </w:rPr>
        <w:t xml:space="preserve"> </w:t>
      </w:r>
      <w:r>
        <w:rPr>
          <w:w w:val="105"/>
        </w:rPr>
        <w:t>del</w:t>
      </w:r>
      <w:r>
        <w:rPr>
          <w:spacing w:val="-17"/>
          <w:w w:val="105"/>
        </w:rPr>
        <w:t xml:space="preserve"> </w:t>
      </w:r>
      <w:r w:rsidR="00356368">
        <w:rPr>
          <w:w w:val="105"/>
        </w:rPr>
        <w:t xml:space="preserve">DNP </w:t>
      </w:r>
      <w:r w:rsidR="00356368" w:rsidRPr="00356368">
        <w:rPr>
          <w:w w:val="105"/>
        </w:rPr>
        <w:t>servicioalciudadano@dnp.gov.co</w:t>
      </w:r>
      <w:r w:rsidR="00356368">
        <w:t xml:space="preserve"> </w:t>
      </w:r>
    </w:p>
    <w:p w14:paraId="71D473ED" w14:textId="77777777" w:rsidR="008D342D" w:rsidRDefault="008D342D">
      <w:pPr>
        <w:pStyle w:val="Textoindependiente"/>
        <w:spacing w:before="4"/>
      </w:pPr>
    </w:p>
    <w:p w14:paraId="7E702F46" w14:textId="77777777" w:rsidR="008D342D" w:rsidRDefault="0051509C">
      <w:pPr>
        <w:pStyle w:val="Textoindependiente"/>
        <w:spacing w:line="252" w:lineRule="auto"/>
        <w:ind w:left="141" w:right="427"/>
        <w:jc w:val="both"/>
      </w:pPr>
      <w:r>
        <w:rPr>
          <w:w w:val="105"/>
        </w:rPr>
        <w:t>Asunto</w:t>
      </w:r>
      <w:r>
        <w:rPr>
          <w:rFonts w:ascii="Arial" w:hAnsi="Arial"/>
          <w:b/>
          <w:w w:val="105"/>
        </w:rPr>
        <w:t>:</w:t>
      </w:r>
      <w:r>
        <w:rPr>
          <w:rFonts w:ascii="Arial" w:hAnsi="Arial"/>
          <w:b/>
          <w:spacing w:val="-17"/>
          <w:w w:val="105"/>
        </w:rPr>
        <w:t xml:space="preserve"> </w:t>
      </w:r>
      <w:r>
        <w:rPr>
          <w:w w:val="105"/>
        </w:rPr>
        <w:t>Seguimiento</w:t>
      </w:r>
      <w:r>
        <w:rPr>
          <w:spacing w:val="-16"/>
          <w:w w:val="105"/>
        </w:rPr>
        <w:t xml:space="preserve"> </w:t>
      </w:r>
      <w:r>
        <w:rPr>
          <w:w w:val="105"/>
        </w:rPr>
        <w:t>al</w:t>
      </w:r>
      <w:r>
        <w:rPr>
          <w:spacing w:val="-17"/>
          <w:w w:val="105"/>
        </w:rPr>
        <w:t xml:space="preserve"> </w:t>
      </w:r>
      <w:r>
        <w:rPr>
          <w:w w:val="105"/>
        </w:rPr>
        <w:t>Convenio</w:t>
      </w:r>
      <w:r>
        <w:rPr>
          <w:spacing w:val="-13"/>
          <w:w w:val="105"/>
        </w:rPr>
        <w:t xml:space="preserve"> </w:t>
      </w:r>
      <w:r>
        <w:rPr>
          <w:w w:val="105"/>
        </w:rPr>
        <w:t>621</w:t>
      </w:r>
      <w:r>
        <w:rPr>
          <w:spacing w:val="-15"/>
          <w:w w:val="105"/>
        </w:rPr>
        <w:t xml:space="preserve"> </w:t>
      </w:r>
      <w:r>
        <w:rPr>
          <w:w w:val="105"/>
        </w:rPr>
        <w:t>–</w:t>
      </w:r>
      <w:r>
        <w:rPr>
          <w:spacing w:val="-17"/>
          <w:w w:val="105"/>
        </w:rPr>
        <w:t xml:space="preserve"> </w:t>
      </w:r>
      <w:r>
        <w:rPr>
          <w:w w:val="105"/>
        </w:rPr>
        <w:t>Obras</w:t>
      </w:r>
      <w:r>
        <w:rPr>
          <w:spacing w:val="-10"/>
          <w:w w:val="105"/>
        </w:rPr>
        <w:t xml:space="preserve"> </w:t>
      </w:r>
      <w:r>
        <w:rPr>
          <w:w w:val="105"/>
        </w:rPr>
        <w:t>de</w:t>
      </w:r>
      <w:r>
        <w:rPr>
          <w:spacing w:val="-14"/>
          <w:w w:val="105"/>
        </w:rPr>
        <w:t xml:space="preserve"> </w:t>
      </w:r>
      <w:r>
        <w:rPr>
          <w:w w:val="105"/>
        </w:rPr>
        <w:t>pavimentación</w:t>
      </w:r>
      <w:r>
        <w:rPr>
          <w:spacing w:val="-12"/>
          <w:w w:val="105"/>
        </w:rPr>
        <w:t xml:space="preserve"> </w:t>
      </w:r>
      <w:r>
        <w:rPr>
          <w:w w:val="105"/>
        </w:rPr>
        <w:t>en</w:t>
      </w:r>
      <w:r>
        <w:rPr>
          <w:spacing w:val="-9"/>
          <w:w w:val="105"/>
        </w:rPr>
        <w:t xml:space="preserve"> </w:t>
      </w:r>
      <w:r>
        <w:rPr>
          <w:w w:val="105"/>
        </w:rPr>
        <w:t>el</w:t>
      </w:r>
      <w:r>
        <w:rPr>
          <w:spacing w:val="-15"/>
          <w:w w:val="105"/>
        </w:rPr>
        <w:t xml:space="preserve"> </w:t>
      </w:r>
      <w:r>
        <w:rPr>
          <w:w w:val="105"/>
        </w:rPr>
        <w:t>municipio de Candelaria (Atlántico) y solicitud de acta de liquidación del Convenio 566 – Pavimentación corregimiento de san José de Carreto.</w:t>
      </w:r>
    </w:p>
    <w:p w14:paraId="30D28B17" w14:textId="77777777" w:rsidR="008D342D" w:rsidRDefault="008D342D">
      <w:pPr>
        <w:pStyle w:val="Textoindependiente"/>
        <w:spacing w:before="12"/>
      </w:pPr>
    </w:p>
    <w:p w14:paraId="182EB22C" w14:textId="77777777" w:rsidR="008D342D" w:rsidRDefault="0051509C">
      <w:pPr>
        <w:pStyle w:val="Textoindependiente"/>
        <w:ind w:left="141"/>
      </w:pPr>
      <w:r>
        <w:rPr>
          <w:w w:val="105"/>
        </w:rPr>
        <w:t>Cordial</w:t>
      </w:r>
      <w:r>
        <w:rPr>
          <w:spacing w:val="-16"/>
          <w:w w:val="105"/>
        </w:rPr>
        <w:t xml:space="preserve"> </w:t>
      </w:r>
      <w:r>
        <w:rPr>
          <w:w w:val="105"/>
        </w:rPr>
        <w:t>saludo</w:t>
      </w:r>
      <w:r>
        <w:rPr>
          <w:spacing w:val="-7"/>
          <w:w w:val="105"/>
        </w:rPr>
        <w:t xml:space="preserve"> </w:t>
      </w:r>
      <w:r>
        <w:rPr>
          <w:spacing w:val="-2"/>
          <w:w w:val="105"/>
        </w:rPr>
        <w:t>doctoras.</w:t>
      </w:r>
    </w:p>
    <w:p w14:paraId="5275FA08" w14:textId="77777777" w:rsidR="008D342D" w:rsidRDefault="008D342D">
      <w:pPr>
        <w:pStyle w:val="Textoindependiente"/>
        <w:spacing w:before="18"/>
      </w:pPr>
    </w:p>
    <w:p w14:paraId="1305D9A7" w14:textId="77777777" w:rsidR="008D342D" w:rsidRDefault="0051509C">
      <w:pPr>
        <w:pStyle w:val="Textoindependiente"/>
        <w:spacing w:before="1" w:line="252" w:lineRule="auto"/>
        <w:ind w:left="141" w:right="427"/>
        <w:jc w:val="both"/>
      </w:pPr>
      <w:r>
        <w:rPr>
          <w:w w:val="105"/>
        </w:rPr>
        <w:t>La</w:t>
      </w:r>
      <w:r>
        <w:rPr>
          <w:spacing w:val="-5"/>
          <w:w w:val="105"/>
        </w:rPr>
        <w:t xml:space="preserve"> </w:t>
      </w:r>
      <w:r>
        <w:rPr>
          <w:w w:val="105"/>
        </w:rPr>
        <w:t>Contraloría General de</w:t>
      </w:r>
      <w:r>
        <w:rPr>
          <w:spacing w:val="-5"/>
          <w:w w:val="105"/>
        </w:rPr>
        <w:t xml:space="preserve"> </w:t>
      </w:r>
      <w:r>
        <w:rPr>
          <w:w w:val="105"/>
        </w:rPr>
        <w:t>la</w:t>
      </w:r>
      <w:r>
        <w:rPr>
          <w:spacing w:val="-5"/>
          <w:w w:val="105"/>
        </w:rPr>
        <w:t xml:space="preserve"> </w:t>
      </w:r>
      <w:r>
        <w:rPr>
          <w:w w:val="105"/>
        </w:rPr>
        <w:t>República, a</w:t>
      </w:r>
      <w:r>
        <w:rPr>
          <w:spacing w:val="-5"/>
          <w:w w:val="105"/>
        </w:rPr>
        <w:t xml:space="preserve"> </w:t>
      </w:r>
      <w:r>
        <w:rPr>
          <w:w w:val="105"/>
        </w:rPr>
        <w:t>través de la Gerencia</w:t>
      </w:r>
      <w:r>
        <w:rPr>
          <w:spacing w:val="-5"/>
          <w:w w:val="105"/>
        </w:rPr>
        <w:t xml:space="preserve"> </w:t>
      </w:r>
      <w:r>
        <w:rPr>
          <w:w w:val="105"/>
        </w:rPr>
        <w:t>Departamental Atlántico, en el marco de sus competencias y en desarrollo de la Resolución Reglamentaria</w:t>
      </w:r>
      <w:r>
        <w:rPr>
          <w:spacing w:val="-6"/>
          <w:w w:val="105"/>
        </w:rPr>
        <w:t xml:space="preserve"> </w:t>
      </w:r>
      <w:r>
        <w:rPr>
          <w:w w:val="105"/>
        </w:rPr>
        <w:t>Orgánica 027</w:t>
      </w:r>
      <w:r>
        <w:rPr>
          <w:spacing w:val="-6"/>
          <w:w w:val="105"/>
        </w:rPr>
        <w:t xml:space="preserve"> </w:t>
      </w:r>
      <w:r>
        <w:rPr>
          <w:w w:val="105"/>
        </w:rPr>
        <w:t>DE</w:t>
      </w:r>
      <w:r>
        <w:rPr>
          <w:spacing w:val="-4"/>
          <w:w w:val="105"/>
        </w:rPr>
        <w:t xml:space="preserve"> </w:t>
      </w:r>
      <w:r>
        <w:rPr>
          <w:w w:val="105"/>
        </w:rPr>
        <w:t>2019, mediante la</w:t>
      </w:r>
      <w:r>
        <w:rPr>
          <w:spacing w:val="-6"/>
          <w:w w:val="105"/>
        </w:rPr>
        <w:t xml:space="preserve"> </w:t>
      </w:r>
      <w:r>
        <w:rPr>
          <w:w w:val="105"/>
        </w:rPr>
        <w:t>cual</w:t>
      </w:r>
      <w:r>
        <w:rPr>
          <w:spacing w:val="-6"/>
          <w:w w:val="105"/>
        </w:rPr>
        <w:t xml:space="preserve"> </w:t>
      </w:r>
      <w:r>
        <w:rPr>
          <w:w w:val="105"/>
        </w:rPr>
        <w:t>se</w:t>
      </w:r>
      <w:r>
        <w:rPr>
          <w:spacing w:val="-6"/>
          <w:w w:val="105"/>
        </w:rPr>
        <w:t xml:space="preserve"> </w:t>
      </w:r>
      <w:r>
        <w:rPr>
          <w:w w:val="105"/>
        </w:rPr>
        <w:t>adopta</w:t>
      </w:r>
      <w:r>
        <w:rPr>
          <w:spacing w:val="-6"/>
          <w:w w:val="105"/>
        </w:rPr>
        <w:t xml:space="preserve"> </w:t>
      </w:r>
      <w:r>
        <w:rPr>
          <w:w w:val="105"/>
        </w:rPr>
        <w:t>la</w:t>
      </w:r>
      <w:r>
        <w:rPr>
          <w:spacing w:val="-6"/>
          <w:w w:val="105"/>
        </w:rPr>
        <w:t xml:space="preserve"> </w:t>
      </w:r>
      <w:r>
        <w:rPr>
          <w:w w:val="105"/>
        </w:rPr>
        <w:t>estrategia de control fiscal participativo denominada “Compromiso Colombia”, como mecanismo orientado a</w:t>
      </w:r>
      <w:r>
        <w:rPr>
          <w:spacing w:val="40"/>
          <w:w w:val="105"/>
        </w:rPr>
        <w:t xml:space="preserve"> </w:t>
      </w:r>
      <w:r>
        <w:rPr>
          <w:w w:val="105"/>
        </w:rPr>
        <w:t>facilitar</w:t>
      </w:r>
      <w:r>
        <w:rPr>
          <w:spacing w:val="40"/>
          <w:w w:val="105"/>
        </w:rPr>
        <w:t xml:space="preserve"> </w:t>
      </w:r>
      <w:r>
        <w:rPr>
          <w:w w:val="105"/>
        </w:rPr>
        <w:t xml:space="preserve">acciones que contribuyan a la ejecución de </w:t>
      </w:r>
      <w:r>
        <w:t xml:space="preserve">proyectos de interés nacional, regional o local”, adelanta seguimiento al proyecto </w:t>
      </w:r>
      <w:r>
        <w:rPr>
          <w:w w:val="105"/>
        </w:rPr>
        <w:t>de pavimentación del tramo</w:t>
      </w:r>
      <w:r>
        <w:rPr>
          <w:spacing w:val="40"/>
          <w:w w:val="105"/>
        </w:rPr>
        <w:t xml:space="preserve"> </w:t>
      </w:r>
      <w:r>
        <w:rPr>
          <w:w w:val="105"/>
        </w:rPr>
        <w:t>Candelaria, Atlántico del convenio 566 – pavimentación corregimiento de san José de carreto.</w:t>
      </w:r>
    </w:p>
    <w:p w14:paraId="627B9FDA" w14:textId="77777777" w:rsidR="008D342D" w:rsidRDefault="0051509C">
      <w:pPr>
        <w:pStyle w:val="Textoindependiente"/>
        <w:spacing w:before="263" w:line="249" w:lineRule="auto"/>
        <w:ind w:left="141" w:right="423"/>
        <w:jc w:val="both"/>
      </w:pPr>
      <w:r>
        <w:rPr>
          <w:w w:val="105"/>
        </w:rPr>
        <w:t>En</w:t>
      </w:r>
      <w:r>
        <w:rPr>
          <w:spacing w:val="-17"/>
          <w:w w:val="105"/>
        </w:rPr>
        <w:t xml:space="preserve"> </w:t>
      </w:r>
      <w:r>
        <w:rPr>
          <w:w w:val="105"/>
        </w:rPr>
        <w:t>este</w:t>
      </w:r>
      <w:r>
        <w:rPr>
          <w:spacing w:val="-17"/>
          <w:w w:val="105"/>
        </w:rPr>
        <w:t xml:space="preserve"> </w:t>
      </w:r>
      <w:r>
        <w:rPr>
          <w:w w:val="105"/>
        </w:rPr>
        <w:t>contexto,</w:t>
      </w:r>
      <w:r>
        <w:rPr>
          <w:spacing w:val="40"/>
          <w:w w:val="105"/>
        </w:rPr>
        <w:t xml:space="preserve"> </w:t>
      </w:r>
      <w:r>
        <w:rPr>
          <w:w w:val="105"/>
        </w:rPr>
        <w:t>se</w:t>
      </w:r>
      <w:r>
        <w:rPr>
          <w:spacing w:val="-17"/>
          <w:w w:val="105"/>
        </w:rPr>
        <w:t xml:space="preserve"> </w:t>
      </w:r>
      <w:r>
        <w:rPr>
          <w:w w:val="105"/>
        </w:rPr>
        <w:t>realiza</w:t>
      </w:r>
      <w:r>
        <w:rPr>
          <w:spacing w:val="80"/>
          <w:w w:val="105"/>
        </w:rPr>
        <w:t xml:space="preserve"> </w:t>
      </w:r>
      <w:r>
        <w:rPr>
          <w:w w:val="105"/>
        </w:rPr>
        <w:t>seguimiento</w:t>
      </w:r>
      <w:r>
        <w:rPr>
          <w:spacing w:val="-11"/>
          <w:w w:val="105"/>
        </w:rPr>
        <w:t xml:space="preserve"> </w:t>
      </w:r>
      <w:r>
        <w:rPr>
          <w:w w:val="105"/>
        </w:rPr>
        <w:t>al</w:t>
      </w:r>
      <w:r>
        <w:rPr>
          <w:spacing w:val="-17"/>
          <w:w w:val="105"/>
        </w:rPr>
        <w:t xml:space="preserve"> </w:t>
      </w:r>
      <w:r>
        <w:rPr>
          <w:w w:val="105"/>
        </w:rPr>
        <w:t>Convenio</w:t>
      </w:r>
      <w:r>
        <w:rPr>
          <w:spacing w:val="-11"/>
          <w:w w:val="105"/>
        </w:rPr>
        <w:t xml:space="preserve"> </w:t>
      </w:r>
      <w:r>
        <w:rPr>
          <w:w w:val="105"/>
        </w:rPr>
        <w:t>621</w:t>
      </w:r>
      <w:r>
        <w:rPr>
          <w:spacing w:val="-17"/>
          <w:w w:val="105"/>
        </w:rPr>
        <w:t xml:space="preserve"> </w:t>
      </w:r>
      <w:r>
        <w:rPr>
          <w:w w:val="105"/>
        </w:rPr>
        <w:t>del</w:t>
      </w:r>
      <w:r>
        <w:rPr>
          <w:spacing w:val="-11"/>
          <w:w w:val="105"/>
        </w:rPr>
        <w:t xml:space="preserve"> </w:t>
      </w:r>
      <w:r>
        <w:rPr>
          <w:w w:val="105"/>
        </w:rPr>
        <w:t>Departamento</w:t>
      </w:r>
      <w:r>
        <w:rPr>
          <w:spacing w:val="-11"/>
          <w:w w:val="105"/>
        </w:rPr>
        <w:t xml:space="preserve"> </w:t>
      </w:r>
      <w:r>
        <w:rPr>
          <w:w w:val="105"/>
        </w:rPr>
        <w:t>de Nacional de Planeación (DNP), mediante el cual se adelantan obras de pavimentación en el municipio de Candelaria, Departamento del Atlántico, en virtud de los anterior, respetuosamente se solicita informar el estado actual del convenio,</w:t>
      </w:r>
      <w:r>
        <w:rPr>
          <w:spacing w:val="-14"/>
          <w:w w:val="105"/>
        </w:rPr>
        <w:t xml:space="preserve"> </w:t>
      </w:r>
      <w:r>
        <w:rPr>
          <w:w w:val="105"/>
        </w:rPr>
        <w:t>adjuntando</w:t>
      </w:r>
      <w:r>
        <w:rPr>
          <w:spacing w:val="-15"/>
          <w:w w:val="105"/>
        </w:rPr>
        <w:t xml:space="preserve"> </w:t>
      </w:r>
      <w:r>
        <w:rPr>
          <w:w w:val="105"/>
        </w:rPr>
        <w:t>el</w:t>
      </w:r>
      <w:r>
        <w:rPr>
          <w:spacing w:val="-9"/>
          <w:w w:val="105"/>
        </w:rPr>
        <w:t xml:space="preserve"> </w:t>
      </w:r>
      <w:r>
        <w:rPr>
          <w:w w:val="105"/>
        </w:rPr>
        <w:t>último</w:t>
      </w:r>
      <w:r>
        <w:rPr>
          <w:spacing w:val="-9"/>
          <w:w w:val="105"/>
        </w:rPr>
        <w:t xml:space="preserve"> </w:t>
      </w:r>
      <w:r>
        <w:rPr>
          <w:w w:val="105"/>
        </w:rPr>
        <w:t>informe</w:t>
      </w:r>
      <w:r>
        <w:rPr>
          <w:spacing w:val="-9"/>
          <w:w w:val="105"/>
        </w:rPr>
        <w:t xml:space="preserve"> </w:t>
      </w:r>
      <w:r>
        <w:rPr>
          <w:w w:val="105"/>
        </w:rPr>
        <w:t>de</w:t>
      </w:r>
      <w:r>
        <w:rPr>
          <w:spacing w:val="-9"/>
          <w:w w:val="105"/>
        </w:rPr>
        <w:t xml:space="preserve"> </w:t>
      </w:r>
      <w:r>
        <w:rPr>
          <w:w w:val="105"/>
        </w:rPr>
        <w:t>interventoría,</w:t>
      </w:r>
      <w:r>
        <w:rPr>
          <w:spacing w:val="-14"/>
          <w:w w:val="105"/>
        </w:rPr>
        <w:t xml:space="preserve"> </w:t>
      </w:r>
      <w:r>
        <w:rPr>
          <w:w w:val="105"/>
        </w:rPr>
        <w:t>el</w:t>
      </w:r>
      <w:r>
        <w:rPr>
          <w:spacing w:val="-15"/>
          <w:w w:val="105"/>
        </w:rPr>
        <w:t xml:space="preserve"> </w:t>
      </w:r>
      <w:r>
        <w:rPr>
          <w:w w:val="105"/>
        </w:rPr>
        <w:t>porcentaje</w:t>
      </w:r>
      <w:r>
        <w:rPr>
          <w:spacing w:val="-9"/>
          <w:w w:val="105"/>
        </w:rPr>
        <w:t xml:space="preserve"> </w:t>
      </w:r>
      <w:r>
        <w:rPr>
          <w:w w:val="105"/>
        </w:rPr>
        <w:t>de</w:t>
      </w:r>
      <w:r>
        <w:rPr>
          <w:spacing w:val="-9"/>
          <w:w w:val="105"/>
        </w:rPr>
        <w:t xml:space="preserve"> </w:t>
      </w:r>
      <w:r>
        <w:rPr>
          <w:w w:val="105"/>
        </w:rPr>
        <w:t>avance de obra, el avance financiero, así</w:t>
      </w:r>
      <w:r>
        <w:rPr>
          <w:spacing w:val="40"/>
          <w:w w:val="105"/>
        </w:rPr>
        <w:t xml:space="preserve"> </w:t>
      </w:r>
      <w:r>
        <w:rPr>
          <w:w w:val="105"/>
        </w:rPr>
        <w:t>como el estado de</w:t>
      </w:r>
      <w:r>
        <w:rPr>
          <w:spacing w:val="-3"/>
          <w:w w:val="105"/>
        </w:rPr>
        <w:t xml:space="preserve"> </w:t>
      </w:r>
      <w:r>
        <w:rPr>
          <w:w w:val="105"/>
        </w:rPr>
        <w:t>cuenta en relación con el contratista de obra y la interventoría.</w:t>
      </w:r>
    </w:p>
    <w:p w14:paraId="3BB05346" w14:textId="77777777" w:rsidR="008D342D" w:rsidRDefault="008D342D">
      <w:pPr>
        <w:pStyle w:val="Textoindependiente"/>
        <w:spacing w:before="21"/>
      </w:pPr>
    </w:p>
    <w:p w14:paraId="76777F8A" w14:textId="77777777" w:rsidR="008D342D" w:rsidRDefault="0051509C">
      <w:pPr>
        <w:pStyle w:val="Textoindependiente"/>
        <w:spacing w:line="249" w:lineRule="auto"/>
        <w:ind w:left="141" w:right="428"/>
        <w:jc w:val="both"/>
      </w:pPr>
      <w:r>
        <w:rPr>
          <w:w w:val="105"/>
        </w:rPr>
        <w:t>Lo anterior, debido a que, en visita de campo realizada por el Grupo de Participación</w:t>
      </w:r>
      <w:r>
        <w:rPr>
          <w:spacing w:val="-13"/>
          <w:w w:val="105"/>
        </w:rPr>
        <w:t xml:space="preserve"> </w:t>
      </w:r>
      <w:r>
        <w:rPr>
          <w:w w:val="105"/>
        </w:rPr>
        <w:t>Ciudadana</w:t>
      </w:r>
      <w:r>
        <w:rPr>
          <w:spacing w:val="-7"/>
          <w:w w:val="105"/>
        </w:rPr>
        <w:t xml:space="preserve"> </w:t>
      </w:r>
      <w:r>
        <w:rPr>
          <w:w w:val="105"/>
        </w:rPr>
        <w:t>de</w:t>
      </w:r>
      <w:r>
        <w:rPr>
          <w:spacing w:val="-7"/>
          <w:w w:val="105"/>
        </w:rPr>
        <w:t xml:space="preserve"> </w:t>
      </w:r>
      <w:r>
        <w:rPr>
          <w:w w:val="105"/>
        </w:rPr>
        <w:t>fecha</w:t>
      </w:r>
      <w:r>
        <w:rPr>
          <w:spacing w:val="-2"/>
          <w:w w:val="105"/>
        </w:rPr>
        <w:t xml:space="preserve"> </w:t>
      </w:r>
      <w:r>
        <w:rPr>
          <w:w w:val="105"/>
        </w:rPr>
        <w:t>14/04/2026</w:t>
      </w:r>
      <w:r>
        <w:rPr>
          <w:spacing w:val="-6"/>
          <w:w w:val="105"/>
        </w:rPr>
        <w:t xml:space="preserve"> </w:t>
      </w:r>
      <w:r>
        <w:rPr>
          <w:w w:val="105"/>
        </w:rPr>
        <w:t>se</w:t>
      </w:r>
      <w:r>
        <w:rPr>
          <w:spacing w:val="-7"/>
          <w:w w:val="105"/>
        </w:rPr>
        <w:t xml:space="preserve"> </w:t>
      </w:r>
      <w:r>
        <w:rPr>
          <w:w w:val="105"/>
        </w:rPr>
        <w:t>pudo</w:t>
      </w:r>
      <w:r>
        <w:rPr>
          <w:spacing w:val="-7"/>
          <w:w w:val="105"/>
        </w:rPr>
        <w:t xml:space="preserve"> </w:t>
      </w:r>
      <w:r>
        <w:rPr>
          <w:w w:val="105"/>
        </w:rPr>
        <w:t>evidenciar</w:t>
      </w:r>
      <w:r>
        <w:rPr>
          <w:spacing w:val="-1"/>
          <w:w w:val="105"/>
        </w:rPr>
        <w:t xml:space="preserve"> </w:t>
      </w:r>
      <w:r>
        <w:rPr>
          <w:w w:val="105"/>
        </w:rPr>
        <w:t>que,</w:t>
      </w:r>
      <w:r>
        <w:rPr>
          <w:spacing w:val="-12"/>
          <w:w w:val="105"/>
        </w:rPr>
        <w:t xml:space="preserve"> </w:t>
      </w:r>
      <w:r>
        <w:rPr>
          <w:w w:val="105"/>
        </w:rPr>
        <w:t>si</w:t>
      </w:r>
      <w:r>
        <w:rPr>
          <w:spacing w:val="-7"/>
          <w:w w:val="105"/>
        </w:rPr>
        <w:t xml:space="preserve"> </w:t>
      </w:r>
      <w:r>
        <w:rPr>
          <w:w w:val="105"/>
        </w:rPr>
        <w:t>bien</w:t>
      </w:r>
      <w:r>
        <w:rPr>
          <w:spacing w:val="-7"/>
          <w:w w:val="105"/>
        </w:rPr>
        <w:t xml:space="preserve"> </w:t>
      </w:r>
      <w:r>
        <w:rPr>
          <w:w w:val="105"/>
        </w:rPr>
        <w:t>el convenio registra</w:t>
      </w:r>
      <w:r>
        <w:rPr>
          <w:spacing w:val="-6"/>
          <w:w w:val="105"/>
        </w:rPr>
        <w:t xml:space="preserve"> </w:t>
      </w:r>
      <w:r>
        <w:rPr>
          <w:w w:val="105"/>
        </w:rPr>
        <w:t>un</w:t>
      </w:r>
      <w:r>
        <w:rPr>
          <w:spacing w:val="-6"/>
          <w:w w:val="105"/>
        </w:rPr>
        <w:t xml:space="preserve"> </w:t>
      </w:r>
      <w:r>
        <w:rPr>
          <w:w w:val="105"/>
        </w:rPr>
        <w:t>al</w:t>
      </w:r>
      <w:r>
        <w:rPr>
          <w:spacing w:val="-3"/>
          <w:w w:val="105"/>
        </w:rPr>
        <w:t xml:space="preserve"> </w:t>
      </w:r>
      <w:r>
        <w:rPr>
          <w:w w:val="105"/>
        </w:rPr>
        <w:t>100</w:t>
      </w:r>
      <w:r>
        <w:rPr>
          <w:spacing w:val="-6"/>
          <w:w w:val="105"/>
        </w:rPr>
        <w:t xml:space="preserve"> </w:t>
      </w:r>
      <w:r>
        <w:rPr>
          <w:w w:val="105"/>
        </w:rPr>
        <w:t>% en su</w:t>
      </w:r>
      <w:r>
        <w:rPr>
          <w:spacing w:val="-6"/>
          <w:w w:val="105"/>
        </w:rPr>
        <w:t xml:space="preserve"> </w:t>
      </w:r>
      <w:r>
        <w:rPr>
          <w:w w:val="105"/>
        </w:rPr>
        <w:t>ejecución, en</w:t>
      </w:r>
      <w:r>
        <w:rPr>
          <w:spacing w:val="-1"/>
          <w:w w:val="105"/>
        </w:rPr>
        <w:t xml:space="preserve"> </w:t>
      </w:r>
      <w:r>
        <w:rPr>
          <w:w w:val="105"/>
        </w:rPr>
        <w:t>terreno</w:t>
      </w:r>
      <w:r>
        <w:rPr>
          <w:spacing w:val="-5"/>
          <w:w w:val="105"/>
        </w:rPr>
        <w:t xml:space="preserve"> </w:t>
      </w:r>
      <w:r>
        <w:rPr>
          <w:w w:val="105"/>
        </w:rPr>
        <w:t>persisten situaciones pendientes que no han</w:t>
      </w:r>
      <w:r>
        <w:rPr>
          <w:spacing w:val="-1"/>
          <w:w w:val="105"/>
        </w:rPr>
        <w:t xml:space="preserve"> </w:t>
      </w:r>
      <w:r>
        <w:rPr>
          <w:w w:val="105"/>
        </w:rPr>
        <w:t>sido</w:t>
      </w:r>
      <w:r>
        <w:rPr>
          <w:spacing w:val="-1"/>
          <w:w w:val="105"/>
        </w:rPr>
        <w:t xml:space="preserve"> </w:t>
      </w:r>
      <w:r>
        <w:rPr>
          <w:w w:val="105"/>
        </w:rPr>
        <w:t>atendidas en</w:t>
      </w:r>
      <w:r>
        <w:rPr>
          <w:spacing w:val="-1"/>
          <w:w w:val="105"/>
        </w:rPr>
        <w:t xml:space="preserve"> </w:t>
      </w:r>
      <w:r>
        <w:rPr>
          <w:w w:val="105"/>
        </w:rPr>
        <w:t>el marco del proceso de</w:t>
      </w:r>
      <w:r>
        <w:rPr>
          <w:spacing w:val="-1"/>
          <w:w w:val="105"/>
        </w:rPr>
        <w:t xml:space="preserve"> </w:t>
      </w:r>
      <w:r>
        <w:rPr>
          <w:w w:val="105"/>
        </w:rPr>
        <w:t>posventa.</w:t>
      </w:r>
    </w:p>
    <w:p w14:paraId="6164CC8A" w14:textId="77777777" w:rsidR="008D342D" w:rsidRDefault="008D342D">
      <w:pPr>
        <w:pStyle w:val="Textoindependiente"/>
        <w:spacing w:before="18"/>
      </w:pPr>
    </w:p>
    <w:p w14:paraId="7307AA43" w14:textId="77777777" w:rsidR="008D342D" w:rsidRDefault="0051509C">
      <w:pPr>
        <w:pStyle w:val="Textoindependiente"/>
        <w:spacing w:before="1" w:line="249" w:lineRule="auto"/>
        <w:ind w:left="141" w:right="431"/>
        <w:jc w:val="both"/>
      </w:pPr>
      <w:r>
        <w:rPr>
          <w:w w:val="105"/>
        </w:rPr>
        <w:t>Frente a lo anterior,</w:t>
      </w:r>
      <w:r>
        <w:rPr>
          <w:spacing w:val="-5"/>
          <w:w w:val="105"/>
        </w:rPr>
        <w:t xml:space="preserve"> </w:t>
      </w:r>
      <w:r>
        <w:rPr>
          <w:w w:val="105"/>
        </w:rPr>
        <w:t>tanto el</w:t>
      </w:r>
      <w:r>
        <w:rPr>
          <w:spacing w:val="-6"/>
          <w:w w:val="105"/>
        </w:rPr>
        <w:t xml:space="preserve"> </w:t>
      </w:r>
      <w:r>
        <w:rPr>
          <w:w w:val="105"/>
        </w:rPr>
        <w:t>contratista</w:t>
      </w:r>
      <w:r>
        <w:rPr>
          <w:spacing w:val="-6"/>
          <w:w w:val="105"/>
        </w:rPr>
        <w:t xml:space="preserve"> </w:t>
      </w:r>
      <w:r>
        <w:rPr>
          <w:w w:val="105"/>
        </w:rPr>
        <w:t>como la</w:t>
      </w:r>
      <w:r>
        <w:rPr>
          <w:spacing w:val="-5"/>
          <w:w w:val="105"/>
        </w:rPr>
        <w:t xml:space="preserve"> </w:t>
      </w:r>
      <w:r>
        <w:rPr>
          <w:w w:val="105"/>
        </w:rPr>
        <w:t>interventoría, coinciden</w:t>
      </w:r>
      <w:r>
        <w:rPr>
          <w:spacing w:val="-4"/>
          <w:w w:val="105"/>
        </w:rPr>
        <w:t xml:space="preserve"> </w:t>
      </w:r>
      <w:r>
        <w:rPr>
          <w:w w:val="105"/>
        </w:rPr>
        <w:t>señalar que</w:t>
      </w:r>
      <w:r>
        <w:rPr>
          <w:spacing w:val="-4"/>
          <w:w w:val="105"/>
        </w:rPr>
        <w:t xml:space="preserve"> </w:t>
      </w:r>
      <w:r>
        <w:rPr>
          <w:w w:val="105"/>
        </w:rPr>
        <w:t>no</w:t>
      </w:r>
      <w:r>
        <w:rPr>
          <w:spacing w:val="-5"/>
          <w:w w:val="105"/>
        </w:rPr>
        <w:t xml:space="preserve"> </w:t>
      </w:r>
      <w:r>
        <w:rPr>
          <w:w w:val="105"/>
        </w:rPr>
        <w:t>se</w:t>
      </w:r>
      <w:r>
        <w:rPr>
          <w:spacing w:val="-5"/>
          <w:w w:val="105"/>
        </w:rPr>
        <w:t xml:space="preserve"> </w:t>
      </w:r>
      <w:r>
        <w:rPr>
          <w:w w:val="105"/>
        </w:rPr>
        <w:t>evidencia ejecución</w:t>
      </w:r>
      <w:r>
        <w:rPr>
          <w:spacing w:val="-5"/>
          <w:w w:val="105"/>
        </w:rPr>
        <w:t xml:space="preserve"> </w:t>
      </w:r>
      <w:r>
        <w:rPr>
          <w:w w:val="105"/>
        </w:rPr>
        <w:t>de</w:t>
      </w:r>
      <w:r>
        <w:rPr>
          <w:spacing w:val="-5"/>
          <w:w w:val="105"/>
        </w:rPr>
        <w:t xml:space="preserve"> </w:t>
      </w:r>
      <w:r>
        <w:rPr>
          <w:w w:val="105"/>
        </w:rPr>
        <w:t>recursos por</w:t>
      </w:r>
      <w:r>
        <w:rPr>
          <w:spacing w:val="-3"/>
          <w:w w:val="105"/>
        </w:rPr>
        <w:t xml:space="preserve"> </w:t>
      </w:r>
      <w:r>
        <w:rPr>
          <w:w w:val="105"/>
        </w:rPr>
        <w:t>concepto del</w:t>
      </w:r>
      <w:r>
        <w:rPr>
          <w:spacing w:val="-5"/>
          <w:w w:val="105"/>
        </w:rPr>
        <w:t xml:space="preserve"> </w:t>
      </w:r>
      <w:r>
        <w:rPr>
          <w:w w:val="105"/>
        </w:rPr>
        <w:t>DNP</w:t>
      </w:r>
      <w:r>
        <w:rPr>
          <w:spacing w:val="-3"/>
          <w:w w:val="105"/>
        </w:rPr>
        <w:t xml:space="preserve"> </w:t>
      </w:r>
      <w:r>
        <w:rPr>
          <w:w w:val="105"/>
        </w:rPr>
        <w:t>desde</w:t>
      </w:r>
      <w:r>
        <w:rPr>
          <w:spacing w:val="-5"/>
          <w:w w:val="105"/>
        </w:rPr>
        <w:t xml:space="preserve"> </w:t>
      </w:r>
      <w:r>
        <w:rPr>
          <w:w w:val="105"/>
        </w:rPr>
        <w:t>el</w:t>
      </w:r>
      <w:r>
        <w:rPr>
          <w:spacing w:val="-5"/>
          <w:w w:val="105"/>
        </w:rPr>
        <w:t xml:space="preserve"> </w:t>
      </w:r>
      <w:r>
        <w:rPr>
          <w:w w:val="105"/>
        </w:rPr>
        <w:t>mes de noviembre de 2024.</w:t>
      </w:r>
    </w:p>
    <w:p w14:paraId="081BCE45" w14:textId="77777777" w:rsidR="008D342D" w:rsidRDefault="008D342D">
      <w:pPr>
        <w:pStyle w:val="Textoindependiente"/>
        <w:spacing w:before="12"/>
      </w:pPr>
    </w:p>
    <w:p w14:paraId="2DC4DF58" w14:textId="77777777" w:rsidR="008D342D" w:rsidRDefault="0051509C">
      <w:pPr>
        <w:pStyle w:val="Textoindependiente"/>
        <w:spacing w:line="247" w:lineRule="auto"/>
        <w:ind w:left="141" w:right="438"/>
        <w:jc w:val="both"/>
      </w:pPr>
      <w:r>
        <w:rPr>
          <w:w w:val="105"/>
        </w:rPr>
        <w:t>Así</w:t>
      </w:r>
      <w:r>
        <w:rPr>
          <w:spacing w:val="-11"/>
          <w:w w:val="105"/>
        </w:rPr>
        <w:t xml:space="preserve"> </w:t>
      </w:r>
      <w:r>
        <w:rPr>
          <w:w w:val="105"/>
        </w:rPr>
        <w:t>mismo,</w:t>
      </w:r>
      <w:r>
        <w:rPr>
          <w:spacing w:val="-11"/>
          <w:w w:val="105"/>
        </w:rPr>
        <w:t xml:space="preserve"> </w:t>
      </w:r>
      <w:r>
        <w:rPr>
          <w:w w:val="105"/>
        </w:rPr>
        <w:t>solicitamos</w:t>
      </w:r>
      <w:r>
        <w:rPr>
          <w:spacing w:val="-5"/>
          <w:w w:val="105"/>
        </w:rPr>
        <w:t xml:space="preserve"> </w:t>
      </w:r>
      <w:r>
        <w:rPr>
          <w:w w:val="105"/>
        </w:rPr>
        <w:t>se</w:t>
      </w:r>
      <w:r>
        <w:rPr>
          <w:spacing w:val="-12"/>
          <w:w w:val="105"/>
        </w:rPr>
        <w:t xml:space="preserve"> </w:t>
      </w:r>
      <w:r>
        <w:rPr>
          <w:w w:val="105"/>
        </w:rPr>
        <w:t>sirvan</w:t>
      </w:r>
      <w:r>
        <w:rPr>
          <w:spacing w:val="-12"/>
          <w:w w:val="105"/>
        </w:rPr>
        <w:t xml:space="preserve"> </w:t>
      </w:r>
      <w:r>
        <w:rPr>
          <w:w w:val="105"/>
        </w:rPr>
        <w:t>remitir</w:t>
      </w:r>
      <w:r>
        <w:rPr>
          <w:spacing w:val="-4"/>
          <w:w w:val="105"/>
        </w:rPr>
        <w:t xml:space="preserve"> </w:t>
      </w:r>
      <w:r>
        <w:rPr>
          <w:w w:val="105"/>
        </w:rPr>
        <w:t>el</w:t>
      </w:r>
      <w:r>
        <w:rPr>
          <w:spacing w:val="-6"/>
          <w:w w:val="105"/>
        </w:rPr>
        <w:t xml:space="preserve"> </w:t>
      </w:r>
      <w:r>
        <w:rPr>
          <w:w w:val="105"/>
        </w:rPr>
        <w:t>acta</w:t>
      </w:r>
      <w:r>
        <w:rPr>
          <w:spacing w:val="-6"/>
          <w:w w:val="105"/>
        </w:rPr>
        <w:t xml:space="preserve"> </w:t>
      </w:r>
      <w:r>
        <w:rPr>
          <w:w w:val="105"/>
        </w:rPr>
        <w:t>de</w:t>
      </w:r>
      <w:r>
        <w:rPr>
          <w:spacing w:val="-6"/>
          <w:w w:val="105"/>
        </w:rPr>
        <w:t xml:space="preserve"> </w:t>
      </w:r>
      <w:r>
        <w:rPr>
          <w:w w:val="105"/>
        </w:rPr>
        <w:t>liquidación</w:t>
      </w:r>
      <w:r>
        <w:rPr>
          <w:spacing w:val="-12"/>
          <w:w w:val="105"/>
        </w:rPr>
        <w:t xml:space="preserve"> </w:t>
      </w:r>
      <w:r>
        <w:rPr>
          <w:w w:val="105"/>
        </w:rPr>
        <w:t>Convenio</w:t>
      </w:r>
      <w:r>
        <w:rPr>
          <w:spacing w:val="-6"/>
          <w:w w:val="105"/>
        </w:rPr>
        <w:t xml:space="preserve"> </w:t>
      </w:r>
      <w:r>
        <w:rPr>
          <w:w w:val="105"/>
        </w:rPr>
        <w:t>No.</w:t>
      </w:r>
      <w:r>
        <w:rPr>
          <w:spacing w:val="-5"/>
          <w:w w:val="105"/>
        </w:rPr>
        <w:t xml:space="preserve"> </w:t>
      </w:r>
      <w:r>
        <w:rPr>
          <w:w w:val="105"/>
        </w:rPr>
        <w:t xml:space="preserve">566 </w:t>
      </w:r>
      <w:r>
        <w:t>correspondiente</w:t>
      </w:r>
      <w:r>
        <w:rPr>
          <w:spacing w:val="19"/>
        </w:rPr>
        <w:t xml:space="preserve"> </w:t>
      </w:r>
      <w:r>
        <w:t>a</w:t>
      </w:r>
      <w:r>
        <w:rPr>
          <w:spacing w:val="18"/>
        </w:rPr>
        <w:t xml:space="preserve"> </w:t>
      </w:r>
      <w:r>
        <w:t>la</w:t>
      </w:r>
      <w:r>
        <w:rPr>
          <w:spacing w:val="19"/>
        </w:rPr>
        <w:t xml:space="preserve"> </w:t>
      </w:r>
      <w:r>
        <w:t>pavimentación</w:t>
      </w:r>
      <w:r>
        <w:rPr>
          <w:spacing w:val="19"/>
        </w:rPr>
        <w:t xml:space="preserve"> </w:t>
      </w:r>
      <w:r>
        <w:t>en</w:t>
      </w:r>
      <w:r>
        <w:rPr>
          <w:spacing w:val="19"/>
        </w:rPr>
        <w:t xml:space="preserve"> </w:t>
      </w:r>
      <w:r>
        <w:t>el</w:t>
      </w:r>
      <w:r>
        <w:rPr>
          <w:spacing w:val="10"/>
        </w:rPr>
        <w:t xml:space="preserve"> </w:t>
      </w:r>
      <w:r>
        <w:t>corregimiento</w:t>
      </w:r>
      <w:r>
        <w:rPr>
          <w:spacing w:val="19"/>
        </w:rPr>
        <w:t xml:space="preserve"> </w:t>
      </w:r>
      <w:r>
        <w:t>de</w:t>
      </w:r>
      <w:r>
        <w:rPr>
          <w:spacing w:val="19"/>
        </w:rPr>
        <w:t xml:space="preserve"> </w:t>
      </w:r>
      <w:r>
        <w:t>San</w:t>
      </w:r>
      <w:r>
        <w:rPr>
          <w:spacing w:val="8"/>
        </w:rPr>
        <w:t xml:space="preserve"> </w:t>
      </w:r>
      <w:r>
        <w:t>José</w:t>
      </w:r>
      <w:r>
        <w:rPr>
          <w:spacing w:val="29"/>
        </w:rPr>
        <w:t xml:space="preserve"> </w:t>
      </w:r>
      <w:r>
        <w:t>de</w:t>
      </w:r>
      <w:r>
        <w:rPr>
          <w:spacing w:val="19"/>
        </w:rPr>
        <w:t xml:space="preserve"> </w:t>
      </w:r>
      <w:r>
        <w:rPr>
          <w:spacing w:val="-2"/>
        </w:rPr>
        <w:t>Carreto.</w:t>
      </w:r>
    </w:p>
    <w:p w14:paraId="74B9083C" w14:textId="77777777" w:rsidR="008D342D" w:rsidRDefault="008D342D">
      <w:pPr>
        <w:pStyle w:val="Textoindependiente"/>
        <w:spacing w:line="247" w:lineRule="auto"/>
        <w:jc w:val="both"/>
        <w:sectPr w:rsidR="008D342D">
          <w:headerReference w:type="default" r:id="rId7"/>
          <w:footerReference w:type="default" r:id="rId8"/>
          <w:type w:val="continuous"/>
          <w:pgSz w:w="11910" w:h="16850"/>
          <w:pgMar w:top="1600" w:right="1275" w:bottom="1680" w:left="1559" w:header="529" w:footer="1484" w:gutter="0"/>
          <w:pgNumType w:start="1"/>
          <w:cols w:space="720"/>
        </w:sectPr>
      </w:pPr>
    </w:p>
    <w:p w14:paraId="797DDAC2" w14:textId="77777777" w:rsidR="008D342D" w:rsidRDefault="008D342D">
      <w:pPr>
        <w:pStyle w:val="Textoindependiente"/>
      </w:pPr>
    </w:p>
    <w:p w14:paraId="6C3E3325" w14:textId="77777777" w:rsidR="008D342D" w:rsidRDefault="008D342D">
      <w:pPr>
        <w:pStyle w:val="Textoindependiente"/>
        <w:spacing w:before="114"/>
      </w:pPr>
    </w:p>
    <w:p w14:paraId="293CF739" w14:textId="77777777" w:rsidR="008D342D" w:rsidRDefault="0051509C">
      <w:pPr>
        <w:pStyle w:val="Textoindependiente"/>
        <w:tabs>
          <w:tab w:val="left" w:pos="5114"/>
        </w:tabs>
        <w:spacing w:before="1" w:line="249" w:lineRule="auto"/>
        <w:ind w:left="141" w:right="434"/>
        <w:jc w:val="both"/>
      </w:pPr>
      <w:r>
        <w:rPr>
          <w:w w:val="105"/>
        </w:rPr>
        <w:t xml:space="preserve">Favor enviar la información requerida a más tardar dentro de los tres (3) días siguientes al recibo de esta comunicación a los siguientes correos: </w:t>
      </w:r>
      <w:hyperlink r:id="rId9">
        <w:r>
          <w:rPr>
            <w:spacing w:val="-2"/>
          </w:rPr>
          <w:t>cgr@contraloria.gov.co,</w:t>
        </w:r>
      </w:hyperlink>
      <w:r>
        <w:tab/>
      </w:r>
      <w:hyperlink r:id="rId10">
        <w:r>
          <w:rPr>
            <w:spacing w:val="-2"/>
          </w:rPr>
          <w:t>lorena.perez@contraloria.gov.co,</w:t>
        </w:r>
      </w:hyperlink>
      <w:r>
        <w:rPr>
          <w:spacing w:val="-2"/>
        </w:rPr>
        <w:t xml:space="preserve"> </w:t>
      </w:r>
      <w:hyperlink r:id="rId11">
        <w:r>
          <w:rPr>
            <w:spacing w:val="-2"/>
            <w:w w:val="105"/>
          </w:rPr>
          <w:t>nadin.gonzalez@contraloria.gov.co</w:t>
        </w:r>
      </w:hyperlink>
    </w:p>
    <w:p w14:paraId="22E50506" w14:textId="77777777" w:rsidR="008D342D" w:rsidRDefault="008D342D">
      <w:pPr>
        <w:pStyle w:val="Textoindependiente"/>
        <w:spacing w:before="11"/>
      </w:pPr>
    </w:p>
    <w:p w14:paraId="46FE7D50" w14:textId="77777777" w:rsidR="008D342D" w:rsidRDefault="0051509C">
      <w:pPr>
        <w:pStyle w:val="Textoindependiente"/>
        <w:ind w:left="141"/>
      </w:pPr>
      <w:r>
        <w:rPr>
          <w:noProof/>
        </w:rPr>
        <w:drawing>
          <wp:anchor distT="0" distB="0" distL="0" distR="0" simplePos="0" relativeHeight="15729152" behindDoc="0" locked="0" layoutInCell="1" allowOverlap="1" wp14:anchorId="77A94DFE" wp14:editId="352206B4">
            <wp:simplePos x="0" y="0"/>
            <wp:positionH relativeFrom="page">
              <wp:posOffset>1796300</wp:posOffset>
            </wp:positionH>
            <wp:positionV relativeFrom="paragraph">
              <wp:posOffset>257463</wp:posOffset>
            </wp:positionV>
            <wp:extent cx="700820" cy="664374"/>
            <wp:effectExtent l="0" t="0" r="0" b="0"/>
            <wp:wrapNone/>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12" cstate="print"/>
                    <a:stretch>
                      <a:fillRect/>
                    </a:stretch>
                  </pic:blipFill>
                  <pic:spPr>
                    <a:xfrm>
                      <a:off x="0" y="0"/>
                      <a:ext cx="700820" cy="664374"/>
                    </a:xfrm>
                    <a:prstGeom prst="rect">
                      <a:avLst/>
                    </a:prstGeom>
                  </pic:spPr>
                </pic:pic>
              </a:graphicData>
            </a:graphic>
          </wp:anchor>
        </w:drawing>
      </w:r>
      <w:r>
        <w:rPr>
          <w:spacing w:val="-2"/>
          <w:w w:val="105"/>
        </w:rPr>
        <w:t>Cordialmente.</w:t>
      </w:r>
    </w:p>
    <w:p w14:paraId="2C1A4081" w14:textId="77777777" w:rsidR="008D342D" w:rsidRDefault="008D342D">
      <w:pPr>
        <w:pStyle w:val="Textoindependiente"/>
      </w:pPr>
    </w:p>
    <w:p w14:paraId="0629518F" w14:textId="77777777" w:rsidR="008D342D" w:rsidRDefault="008D342D">
      <w:pPr>
        <w:pStyle w:val="Textoindependiente"/>
      </w:pPr>
    </w:p>
    <w:p w14:paraId="7A2A935E" w14:textId="77777777" w:rsidR="008D342D" w:rsidRDefault="008D342D">
      <w:pPr>
        <w:pStyle w:val="Textoindependiente"/>
        <w:spacing w:before="51"/>
      </w:pPr>
    </w:p>
    <w:p w14:paraId="4E6474BC" w14:textId="77777777" w:rsidR="008D342D" w:rsidRDefault="0051509C">
      <w:pPr>
        <w:pStyle w:val="Textoindependiente"/>
        <w:ind w:left="141"/>
      </w:pPr>
      <w:r>
        <w:rPr>
          <w:w w:val="105"/>
        </w:rPr>
        <w:t>JOSE</w:t>
      </w:r>
      <w:r>
        <w:rPr>
          <w:spacing w:val="-16"/>
          <w:w w:val="105"/>
        </w:rPr>
        <w:t xml:space="preserve"> </w:t>
      </w:r>
      <w:r>
        <w:rPr>
          <w:w w:val="105"/>
        </w:rPr>
        <w:t>MARIO</w:t>
      </w:r>
      <w:r>
        <w:rPr>
          <w:spacing w:val="-13"/>
          <w:w w:val="105"/>
        </w:rPr>
        <w:t xml:space="preserve"> </w:t>
      </w:r>
      <w:r>
        <w:rPr>
          <w:w w:val="105"/>
        </w:rPr>
        <w:t>OVALLE</w:t>
      </w:r>
      <w:r>
        <w:rPr>
          <w:spacing w:val="-9"/>
          <w:w w:val="105"/>
        </w:rPr>
        <w:t xml:space="preserve"> </w:t>
      </w:r>
      <w:r>
        <w:rPr>
          <w:spacing w:val="-2"/>
          <w:w w:val="105"/>
        </w:rPr>
        <w:t>ROMERO</w:t>
      </w:r>
    </w:p>
    <w:p w14:paraId="7EDF263C" w14:textId="77777777" w:rsidR="008D342D" w:rsidRDefault="0051509C">
      <w:pPr>
        <w:pStyle w:val="Textoindependiente"/>
        <w:spacing w:before="9" w:line="247" w:lineRule="auto"/>
        <w:ind w:left="141" w:right="3139"/>
      </w:pPr>
      <w:r>
        <w:rPr>
          <w:w w:val="105"/>
        </w:rPr>
        <w:t>Gerente</w:t>
      </w:r>
      <w:r>
        <w:rPr>
          <w:spacing w:val="-17"/>
          <w:w w:val="105"/>
        </w:rPr>
        <w:t xml:space="preserve"> </w:t>
      </w:r>
      <w:r>
        <w:rPr>
          <w:w w:val="105"/>
        </w:rPr>
        <w:t>Departamental</w:t>
      </w:r>
      <w:r>
        <w:rPr>
          <w:spacing w:val="-17"/>
          <w:w w:val="105"/>
        </w:rPr>
        <w:t xml:space="preserve"> </w:t>
      </w:r>
      <w:r>
        <w:rPr>
          <w:w w:val="105"/>
        </w:rPr>
        <w:t>Colegiada</w:t>
      </w:r>
      <w:r>
        <w:rPr>
          <w:spacing w:val="-17"/>
          <w:w w:val="105"/>
        </w:rPr>
        <w:t xml:space="preserve"> </w:t>
      </w:r>
      <w:r>
        <w:rPr>
          <w:w w:val="105"/>
        </w:rPr>
        <w:t>Atlántico Contraloría General de la República</w:t>
      </w:r>
    </w:p>
    <w:p w14:paraId="51CAD91C" w14:textId="77777777" w:rsidR="008D342D" w:rsidRDefault="008D342D">
      <w:pPr>
        <w:pStyle w:val="Textoindependiente"/>
      </w:pPr>
    </w:p>
    <w:p w14:paraId="6DF7F730" w14:textId="77777777" w:rsidR="008D342D" w:rsidRDefault="008D342D">
      <w:pPr>
        <w:pStyle w:val="Textoindependiente"/>
        <w:spacing w:before="44"/>
      </w:pPr>
    </w:p>
    <w:p w14:paraId="5CD2DB7B" w14:textId="77777777" w:rsidR="008D342D" w:rsidRDefault="0051509C">
      <w:pPr>
        <w:ind w:left="141"/>
        <w:rPr>
          <w:rFonts w:ascii="Trebuchet MS" w:hAnsi="Trebuchet MS"/>
          <w:sz w:val="16"/>
        </w:rPr>
      </w:pPr>
      <w:r>
        <w:rPr>
          <w:rFonts w:ascii="Trebuchet MS" w:hAnsi="Trebuchet MS"/>
          <w:spacing w:val="-4"/>
          <w:sz w:val="16"/>
        </w:rPr>
        <w:t>Proyectó: N. GONZALEZ</w:t>
      </w:r>
      <w:r>
        <w:rPr>
          <w:rFonts w:ascii="Trebuchet MS" w:hAnsi="Trebuchet MS"/>
          <w:spacing w:val="-3"/>
          <w:sz w:val="16"/>
        </w:rPr>
        <w:t xml:space="preserve"> </w:t>
      </w:r>
      <w:r>
        <w:rPr>
          <w:rFonts w:ascii="Trebuchet MS" w:hAnsi="Trebuchet MS"/>
          <w:spacing w:val="-4"/>
          <w:sz w:val="16"/>
        </w:rPr>
        <w:t>ALVARDO</w:t>
      </w:r>
    </w:p>
    <w:p w14:paraId="203ADF05" w14:textId="77777777" w:rsidR="008D342D" w:rsidRDefault="0051509C">
      <w:pPr>
        <w:spacing w:before="8" w:line="252" w:lineRule="auto"/>
        <w:ind w:left="141" w:right="7705"/>
        <w:rPr>
          <w:rFonts w:ascii="Trebuchet MS" w:hAnsi="Trebuchet MS"/>
          <w:sz w:val="16"/>
        </w:rPr>
      </w:pPr>
      <w:proofErr w:type="spellStart"/>
      <w:r>
        <w:rPr>
          <w:rFonts w:ascii="Trebuchet MS" w:hAnsi="Trebuchet MS"/>
          <w:sz w:val="16"/>
        </w:rPr>
        <w:t>aprobò</w:t>
      </w:r>
      <w:proofErr w:type="spellEnd"/>
      <w:r>
        <w:rPr>
          <w:rFonts w:ascii="Trebuchet MS" w:hAnsi="Trebuchet MS"/>
          <w:sz w:val="16"/>
        </w:rPr>
        <w:t>:</w:t>
      </w:r>
      <w:r>
        <w:rPr>
          <w:rFonts w:ascii="Trebuchet MS" w:hAnsi="Trebuchet MS"/>
          <w:spacing w:val="-15"/>
          <w:sz w:val="16"/>
        </w:rPr>
        <w:t xml:space="preserve"> </w:t>
      </w:r>
      <w:r>
        <w:rPr>
          <w:rFonts w:ascii="Trebuchet MS" w:hAnsi="Trebuchet MS"/>
          <w:sz w:val="16"/>
        </w:rPr>
        <w:t>N</w:t>
      </w:r>
      <w:r>
        <w:rPr>
          <w:rFonts w:ascii="Trebuchet MS" w:hAnsi="Trebuchet MS"/>
          <w:spacing w:val="-13"/>
          <w:sz w:val="16"/>
        </w:rPr>
        <w:t xml:space="preserve"> </w:t>
      </w:r>
      <w:proofErr w:type="spellStart"/>
      <w:r>
        <w:rPr>
          <w:rFonts w:ascii="Trebuchet MS" w:hAnsi="Trebuchet MS"/>
          <w:sz w:val="16"/>
        </w:rPr>
        <w:t>Mesino</w:t>
      </w:r>
      <w:proofErr w:type="spellEnd"/>
      <w:r>
        <w:rPr>
          <w:rFonts w:ascii="Trebuchet MS" w:hAnsi="Trebuchet MS"/>
          <w:sz w:val="16"/>
        </w:rPr>
        <w:t xml:space="preserve"> Revisó:</w:t>
      </w:r>
      <w:r>
        <w:rPr>
          <w:rFonts w:ascii="Trebuchet MS" w:hAnsi="Trebuchet MS"/>
          <w:spacing w:val="-13"/>
          <w:sz w:val="16"/>
        </w:rPr>
        <w:t xml:space="preserve"> </w:t>
      </w:r>
      <w:r>
        <w:rPr>
          <w:rFonts w:ascii="Trebuchet MS" w:hAnsi="Trebuchet MS"/>
          <w:sz w:val="16"/>
        </w:rPr>
        <w:t>LM</w:t>
      </w:r>
      <w:r>
        <w:rPr>
          <w:rFonts w:ascii="Trebuchet MS" w:hAnsi="Trebuchet MS"/>
          <w:spacing w:val="-14"/>
          <w:sz w:val="16"/>
        </w:rPr>
        <w:t xml:space="preserve"> </w:t>
      </w:r>
      <w:r>
        <w:rPr>
          <w:rFonts w:ascii="Trebuchet MS" w:hAnsi="Trebuchet MS"/>
          <w:sz w:val="16"/>
        </w:rPr>
        <w:t>Pérez</w:t>
      </w:r>
    </w:p>
    <w:p w14:paraId="0D8A746C" w14:textId="77777777" w:rsidR="008D342D" w:rsidRDefault="0051509C">
      <w:pPr>
        <w:spacing w:line="184" w:lineRule="exact"/>
        <w:ind w:left="141"/>
        <w:rPr>
          <w:rFonts w:ascii="Trebuchet MS" w:hAnsi="Trebuchet MS"/>
          <w:sz w:val="16"/>
        </w:rPr>
      </w:pPr>
      <w:r>
        <w:rPr>
          <w:rFonts w:ascii="Trebuchet MS" w:hAnsi="Trebuchet MS"/>
          <w:spacing w:val="-4"/>
          <w:sz w:val="16"/>
        </w:rPr>
        <w:t>Archivo: TRD</w:t>
      </w:r>
      <w:r>
        <w:rPr>
          <w:rFonts w:ascii="Trebuchet MS" w:hAnsi="Trebuchet MS"/>
          <w:spacing w:val="-2"/>
          <w:sz w:val="16"/>
        </w:rPr>
        <w:t xml:space="preserve"> </w:t>
      </w:r>
      <w:r>
        <w:rPr>
          <w:rFonts w:ascii="Trebuchet MS" w:hAnsi="Trebuchet MS"/>
          <w:spacing w:val="-4"/>
          <w:sz w:val="16"/>
        </w:rPr>
        <w:t>80084-117-Programas</w:t>
      </w:r>
      <w:r>
        <w:rPr>
          <w:rFonts w:ascii="Trebuchet MS" w:hAnsi="Trebuchet MS"/>
          <w:spacing w:val="-8"/>
          <w:sz w:val="16"/>
        </w:rPr>
        <w:t xml:space="preserve"> </w:t>
      </w:r>
      <w:r>
        <w:rPr>
          <w:rFonts w:ascii="Trebuchet MS" w:hAnsi="Trebuchet MS"/>
          <w:spacing w:val="-4"/>
          <w:sz w:val="16"/>
        </w:rPr>
        <w:t>de</w:t>
      </w:r>
      <w:r>
        <w:rPr>
          <w:rFonts w:ascii="Trebuchet MS" w:hAnsi="Trebuchet MS"/>
          <w:spacing w:val="3"/>
          <w:sz w:val="16"/>
        </w:rPr>
        <w:t xml:space="preserve"> </w:t>
      </w:r>
      <w:r>
        <w:rPr>
          <w:rFonts w:ascii="Trebuchet MS" w:hAnsi="Trebuchet MS"/>
          <w:spacing w:val="-4"/>
          <w:sz w:val="16"/>
        </w:rPr>
        <w:t>Promoción</w:t>
      </w:r>
      <w:r>
        <w:rPr>
          <w:rFonts w:ascii="Trebuchet MS" w:hAnsi="Trebuchet MS"/>
          <w:spacing w:val="-2"/>
          <w:sz w:val="16"/>
        </w:rPr>
        <w:t xml:space="preserve"> </w:t>
      </w:r>
      <w:r>
        <w:rPr>
          <w:rFonts w:ascii="Trebuchet MS" w:hAnsi="Trebuchet MS"/>
          <w:spacing w:val="-4"/>
          <w:sz w:val="16"/>
        </w:rPr>
        <w:t>y</w:t>
      </w:r>
      <w:r>
        <w:rPr>
          <w:rFonts w:ascii="Trebuchet MS" w:hAnsi="Trebuchet MS"/>
          <w:sz w:val="16"/>
        </w:rPr>
        <w:t xml:space="preserve"> </w:t>
      </w:r>
      <w:r>
        <w:rPr>
          <w:rFonts w:ascii="Trebuchet MS" w:hAnsi="Trebuchet MS"/>
          <w:spacing w:val="-4"/>
          <w:sz w:val="16"/>
        </w:rPr>
        <w:t>desarrollo</w:t>
      </w:r>
      <w:r>
        <w:rPr>
          <w:rFonts w:ascii="Trebuchet MS" w:hAnsi="Trebuchet MS"/>
          <w:spacing w:val="-2"/>
          <w:sz w:val="16"/>
        </w:rPr>
        <w:t xml:space="preserve"> </w:t>
      </w:r>
      <w:r>
        <w:rPr>
          <w:rFonts w:ascii="Trebuchet MS" w:hAnsi="Trebuchet MS"/>
          <w:spacing w:val="-4"/>
          <w:sz w:val="16"/>
        </w:rPr>
        <w:t>del</w:t>
      </w:r>
      <w:r>
        <w:rPr>
          <w:rFonts w:ascii="Trebuchet MS" w:hAnsi="Trebuchet MS"/>
          <w:spacing w:val="1"/>
          <w:sz w:val="16"/>
        </w:rPr>
        <w:t xml:space="preserve"> </w:t>
      </w:r>
      <w:r>
        <w:rPr>
          <w:rFonts w:ascii="Trebuchet MS" w:hAnsi="Trebuchet MS"/>
          <w:spacing w:val="-4"/>
          <w:sz w:val="16"/>
        </w:rPr>
        <w:t>Control</w:t>
      </w:r>
      <w:r>
        <w:rPr>
          <w:rFonts w:ascii="Trebuchet MS" w:hAnsi="Trebuchet MS"/>
          <w:spacing w:val="2"/>
          <w:sz w:val="16"/>
        </w:rPr>
        <w:t xml:space="preserve"> </w:t>
      </w:r>
      <w:r>
        <w:rPr>
          <w:rFonts w:ascii="Trebuchet MS" w:hAnsi="Trebuchet MS"/>
          <w:spacing w:val="-4"/>
          <w:sz w:val="16"/>
        </w:rPr>
        <w:t>Ciudadano</w:t>
      </w:r>
    </w:p>
    <w:sectPr w:rsidR="008D342D">
      <w:pgSz w:w="11910" w:h="16850"/>
      <w:pgMar w:top="1600" w:right="1275" w:bottom="1680" w:left="1559" w:header="529" w:footer="14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AEC34" w14:textId="77777777" w:rsidR="00CD3F8A" w:rsidRDefault="00CD3F8A">
      <w:r>
        <w:separator/>
      </w:r>
    </w:p>
  </w:endnote>
  <w:endnote w:type="continuationSeparator" w:id="0">
    <w:p w14:paraId="1AB084DB" w14:textId="77777777" w:rsidR="00CD3F8A" w:rsidRDefault="00CD3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D6D21" w14:textId="77777777" w:rsidR="008D342D" w:rsidRDefault="0051509C">
    <w:pPr>
      <w:pStyle w:val="Textoindependiente"/>
      <w:spacing w:line="14" w:lineRule="auto"/>
      <w:rPr>
        <w:sz w:val="20"/>
      </w:rPr>
    </w:pPr>
    <w:r>
      <w:rPr>
        <w:noProof/>
        <w:sz w:val="20"/>
      </w:rPr>
      <mc:AlternateContent>
        <mc:Choice Requires="wps">
          <w:drawing>
            <wp:anchor distT="0" distB="0" distL="0" distR="0" simplePos="0" relativeHeight="487543296" behindDoc="1" locked="0" layoutInCell="1" allowOverlap="1" wp14:anchorId="1B96F082" wp14:editId="08956B72">
              <wp:simplePos x="0" y="0"/>
              <wp:positionH relativeFrom="page">
                <wp:posOffset>1061313</wp:posOffset>
              </wp:positionH>
              <wp:positionV relativeFrom="page">
                <wp:posOffset>9861499</wp:posOffset>
              </wp:positionV>
              <wp:extent cx="5439410" cy="9525"/>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39410" cy="9525"/>
                      </a:xfrm>
                      <a:custGeom>
                        <a:avLst/>
                        <a:gdLst/>
                        <a:ahLst/>
                        <a:cxnLst/>
                        <a:rect l="l" t="t" r="r" b="b"/>
                        <a:pathLst>
                          <a:path w="5439410" h="9525">
                            <a:moveTo>
                              <a:pt x="5439410" y="0"/>
                            </a:moveTo>
                            <a:lnTo>
                              <a:pt x="0" y="0"/>
                            </a:lnTo>
                            <a:lnTo>
                              <a:pt x="0" y="9143"/>
                            </a:lnTo>
                            <a:lnTo>
                              <a:pt x="5439410" y="9143"/>
                            </a:lnTo>
                            <a:lnTo>
                              <a:pt x="543941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E589CED" id="Graphic 2" o:spid="_x0000_s1026" style="position:absolute;margin-left:83.55pt;margin-top:776.5pt;width:428.3pt;height:.75pt;z-index:-15773184;visibility:visible;mso-wrap-style:square;mso-wrap-distance-left:0;mso-wrap-distance-top:0;mso-wrap-distance-right:0;mso-wrap-distance-bottom:0;mso-position-horizontal:absolute;mso-position-horizontal-relative:page;mso-position-vertical:absolute;mso-position-vertical-relative:page;v-text-anchor:top" coordsize="543941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" path="m5439410,l,,,9143r5439410,l5439410,xe" fillcolor="black" stroked="f">
              <v:path arrowok="t"/>
              <w10:wrap anchorx="page" anchory="page"/>
            </v:shape>
          </w:pict>
        </mc:Fallback>
      </mc:AlternateContent>
    </w:r>
    <w:r>
      <w:rPr>
        <w:noProof/>
        <w:sz w:val="20"/>
      </w:rPr>
      <mc:AlternateContent>
        <mc:Choice Requires="wps">
          <w:drawing>
            <wp:anchor distT="0" distB="0" distL="0" distR="0" simplePos="0" relativeHeight="487543808" behindDoc="1" locked="0" layoutInCell="1" allowOverlap="1" wp14:anchorId="67479B13" wp14:editId="41151D9D">
              <wp:simplePos x="0" y="0"/>
              <wp:positionH relativeFrom="page">
                <wp:posOffset>1061313</wp:posOffset>
              </wp:positionH>
              <wp:positionV relativeFrom="page">
                <wp:posOffset>9573462</wp:posOffset>
              </wp:positionV>
              <wp:extent cx="5439410" cy="9525"/>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39410" cy="9525"/>
                      </a:xfrm>
                      <a:custGeom>
                        <a:avLst/>
                        <a:gdLst/>
                        <a:ahLst/>
                        <a:cxnLst/>
                        <a:rect l="l" t="t" r="r" b="b"/>
                        <a:pathLst>
                          <a:path w="5439410" h="9525">
                            <a:moveTo>
                              <a:pt x="5439410" y="0"/>
                            </a:moveTo>
                            <a:lnTo>
                              <a:pt x="0" y="0"/>
                            </a:lnTo>
                            <a:lnTo>
                              <a:pt x="0" y="9144"/>
                            </a:lnTo>
                            <a:lnTo>
                              <a:pt x="5439410" y="9144"/>
                            </a:lnTo>
                            <a:lnTo>
                              <a:pt x="543941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69753BF" id="Graphic 3" o:spid="_x0000_s1026" style="position:absolute;margin-left:83.55pt;margin-top:753.8pt;width:428.3pt;height:.75pt;z-index:-15772672;visibility:visible;mso-wrap-style:square;mso-wrap-distance-left:0;mso-wrap-distance-top:0;mso-wrap-distance-right:0;mso-wrap-distance-bottom:0;mso-position-horizontal:absolute;mso-position-horizontal-relative:page;mso-position-vertical:absolute;mso-position-vertical-relative:page;v-text-anchor:top" coordsize="543941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" path="m5439410,l,,,9144r5439410,l5439410,xe" fillcolor="black" stroked="f">
              <v:path arrowok="t"/>
              <w10:wrap anchorx="page" anchory="page"/>
            </v:shape>
          </w:pict>
        </mc:Fallback>
      </mc:AlternateContent>
    </w:r>
    <w:r>
      <w:rPr>
        <w:noProof/>
        <w:sz w:val="20"/>
      </w:rPr>
      <mc:AlternateContent>
        <mc:Choice Requires="wps">
          <w:drawing>
            <wp:anchor distT="0" distB="0" distL="0" distR="0" simplePos="0" relativeHeight="487544320" behindDoc="1" locked="0" layoutInCell="1" allowOverlap="1" wp14:anchorId="621DF796" wp14:editId="32B01062">
              <wp:simplePos x="0" y="0"/>
              <wp:positionH relativeFrom="page">
                <wp:posOffset>1643252</wp:posOffset>
              </wp:positionH>
              <wp:positionV relativeFrom="page">
                <wp:posOffset>9580733</wp:posOffset>
              </wp:positionV>
              <wp:extent cx="4263390" cy="28575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63390" cy="285750"/>
                      </a:xfrm>
                      <a:prstGeom prst="rect">
                        <a:avLst/>
                      </a:prstGeom>
                    </wps:spPr>
                    <wps:txbx>
                      <w:txbxContent>
                        <w:p w14:paraId="27713FBE" w14:textId="77777777" w:rsidR="008D342D" w:rsidRDefault="0051509C">
                          <w:pPr>
                            <w:spacing w:before="14"/>
                            <w:ind w:left="6" w:right="6"/>
                            <w:jc w:val="center"/>
                            <w:rPr>
                              <w:sz w:val="18"/>
                            </w:rPr>
                          </w:pPr>
                          <w:r>
                            <w:rPr>
                              <w:sz w:val="18"/>
                            </w:rPr>
                            <w:t>Calle</w:t>
                          </w:r>
                          <w:r>
                            <w:rPr>
                              <w:spacing w:val="-2"/>
                              <w:sz w:val="18"/>
                            </w:rPr>
                            <w:t xml:space="preserve"> </w:t>
                          </w:r>
                          <w:r>
                            <w:rPr>
                              <w:sz w:val="18"/>
                            </w:rPr>
                            <w:t>70</w:t>
                          </w:r>
                          <w:r>
                            <w:rPr>
                              <w:spacing w:val="-2"/>
                              <w:sz w:val="18"/>
                            </w:rPr>
                            <w:t xml:space="preserve"> </w:t>
                          </w:r>
                          <w:r>
                            <w:rPr>
                              <w:sz w:val="18"/>
                            </w:rPr>
                            <w:t>No.</w:t>
                          </w:r>
                          <w:r>
                            <w:rPr>
                              <w:spacing w:val="-8"/>
                              <w:sz w:val="18"/>
                            </w:rPr>
                            <w:t xml:space="preserve"> </w:t>
                          </w:r>
                          <w:r>
                            <w:rPr>
                              <w:sz w:val="18"/>
                            </w:rPr>
                            <w:t>52-29</w:t>
                          </w:r>
                          <w:r>
                            <w:rPr>
                              <w:spacing w:val="-2"/>
                              <w:sz w:val="18"/>
                            </w:rPr>
                            <w:t xml:space="preserve"> </w:t>
                          </w:r>
                          <w:r>
                            <w:rPr>
                              <w:sz w:val="18"/>
                            </w:rPr>
                            <w:t>Piso</w:t>
                          </w:r>
                          <w:r>
                            <w:rPr>
                              <w:spacing w:val="-2"/>
                              <w:sz w:val="18"/>
                            </w:rPr>
                            <w:t xml:space="preserve"> </w:t>
                          </w:r>
                          <w:r>
                            <w:rPr>
                              <w:sz w:val="18"/>
                            </w:rPr>
                            <w:t>1</w:t>
                          </w:r>
                          <w:r>
                            <w:rPr>
                              <w:spacing w:val="-2"/>
                              <w:sz w:val="18"/>
                            </w:rPr>
                            <w:t xml:space="preserve"> </w:t>
                          </w:r>
                          <w:r>
                            <w:rPr>
                              <w:sz w:val="18"/>
                            </w:rPr>
                            <w:t>Local</w:t>
                          </w:r>
                          <w:r>
                            <w:rPr>
                              <w:spacing w:val="-5"/>
                              <w:sz w:val="18"/>
                            </w:rPr>
                            <w:t xml:space="preserve"> </w:t>
                          </w:r>
                          <w:r>
                            <w:rPr>
                              <w:sz w:val="18"/>
                            </w:rPr>
                            <w:t>101</w:t>
                          </w:r>
                          <w:r>
                            <w:rPr>
                              <w:spacing w:val="-2"/>
                              <w:sz w:val="18"/>
                            </w:rPr>
                            <w:t xml:space="preserve"> </w:t>
                          </w:r>
                          <w:r>
                            <w:rPr>
                              <w:sz w:val="18"/>
                            </w:rPr>
                            <w:t>• Código</w:t>
                          </w:r>
                          <w:r>
                            <w:rPr>
                              <w:spacing w:val="-2"/>
                              <w:sz w:val="18"/>
                            </w:rPr>
                            <w:t xml:space="preserve"> </w:t>
                          </w:r>
                          <w:r>
                            <w:rPr>
                              <w:sz w:val="18"/>
                            </w:rPr>
                            <w:t>Postal</w:t>
                          </w:r>
                          <w:r>
                            <w:rPr>
                              <w:spacing w:val="2"/>
                              <w:sz w:val="18"/>
                            </w:rPr>
                            <w:t xml:space="preserve"> </w:t>
                          </w:r>
                          <w:r>
                            <w:rPr>
                              <w:sz w:val="18"/>
                            </w:rPr>
                            <w:t>0180001•</w:t>
                          </w:r>
                          <w:r>
                            <w:rPr>
                              <w:spacing w:val="-1"/>
                              <w:sz w:val="18"/>
                            </w:rPr>
                            <w:t xml:space="preserve"> </w:t>
                          </w:r>
                          <w:r>
                            <w:rPr>
                              <w:sz w:val="18"/>
                            </w:rPr>
                            <w:t>PBX</w:t>
                          </w:r>
                          <w:r>
                            <w:rPr>
                              <w:spacing w:val="-7"/>
                              <w:sz w:val="18"/>
                            </w:rPr>
                            <w:t xml:space="preserve"> </w:t>
                          </w:r>
                          <w:r>
                            <w:rPr>
                              <w:sz w:val="18"/>
                            </w:rPr>
                            <w:t>(095)3613900</w:t>
                          </w:r>
                          <w:r>
                            <w:rPr>
                              <w:spacing w:val="-1"/>
                              <w:sz w:val="18"/>
                            </w:rPr>
                            <w:t xml:space="preserve"> </w:t>
                          </w:r>
                          <w:r>
                            <w:rPr>
                              <w:spacing w:val="-10"/>
                              <w:sz w:val="18"/>
                            </w:rPr>
                            <w:t>•</w:t>
                          </w:r>
                        </w:p>
                        <w:p w14:paraId="3EA72215" w14:textId="77777777" w:rsidR="008D342D" w:rsidRDefault="0051509C">
                          <w:pPr>
                            <w:spacing w:before="2"/>
                            <w:ind w:left="6"/>
                            <w:jc w:val="center"/>
                            <w:rPr>
                              <w:sz w:val="18"/>
                            </w:rPr>
                          </w:pPr>
                          <w:hyperlink r:id="rId1">
                            <w:r>
                              <w:rPr>
                                <w:color w:val="0000FF"/>
                                <w:sz w:val="18"/>
                                <w:u w:val="single" w:color="0000FF"/>
                              </w:rPr>
                              <w:t>cgr@contraloria.gov.co</w:t>
                            </w:r>
                          </w:hyperlink>
                          <w:r>
                            <w:rPr>
                              <w:color w:val="0000FF"/>
                              <w:spacing w:val="-3"/>
                              <w:sz w:val="18"/>
                            </w:rPr>
                            <w:t xml:space="preserve"> </w:t>
                          </w:r>
                          <w:r>
                            <w:rPr>
                              <w:sz w:val="18"/>
                            </w:rPr>
                            <w:t>•</w:t>
                          </w:r>
                          <w:r>
                            <w:rPr>
                              <w:spacing w:val="-5"/>
                              <w:sz w:val="18"/>
                            </w:rPr>
                            <w:t xml:space="preserve"> </w:t>
                          </w:r>
                          <w:hyperlink r:id="rId2">
                            <w:r>
                              <w:rPr>
                                <w:color w:val="0000FF"/>
                                <w:sz w:val="18"/>
                                <w:u w:val="single" w:color="0000FF"/>
                              </w:rPr>
                              <w:t>www.contraloria.gov.co</w:t>
                            </w:r>
                          </w:hyperlink>
                          <w:r>
                            <w:rPr>
                              <w:color w:val="0000FF"/>
                              <w:spacing w:val="-2"/>
                              <w:sz w:val="18"/>
                            </w:rPr>
                            <w:t xml:space="preserve"> </w:t>
                          </w:r>
                          <w:r>
                            <w:rPr>
                              <w:sz w:val="18"/>
                            </w:rPr>
                            <w:t>•Barranquilla,</w:t>
                          </w:r>
                          <w:r>
                            <w:rPr>
                              <w:spacing w:val="-6"/>
                              <w:sz w:val="18"/>
                            </w:rPr>
                            <w:t xml:space="preserve"> </w:t>
                          </w:r>
                          <w:r>
                            <w:rPr>
                              <w:sz w:val="18"/>
                            </w:rPr>
                            <w:t>Colombia</w:t>
                          </w:r>
                          <w:r>
                            <w:rPr>
                              <w:spacing w:val="-6"/>
                              <w:sz w:val="18"/>
                            </w:rPr>
                            <w:t xml:space="preserve"> </w:t>
                          </w:r>
                          <w:r>
                            <w:rPr>
                              <w:spacing w:val="-10"/>
                              <w:sz w:val="18"/>
                            </w:rPr>
                            <w:t>•</w:t>
                          </w:r>
                        </w:p>
                      </w:txbxContent>
                    </wps:txbx>
                    <wps:bodyPr wrap="square" lIns="0" tIns="0" rIns="0" bIns="0" rtlCol="0">
                      <a:noAutofit/>
                    </wps:bodyPr>
                  </wps:wsp>
                </a:graphicData>
              </a:graphic>
            </wp:anchor>
          </w:drawing>
        </mc:Choice>
        <mc:Fallback>
          <w:pict>
            <v:shapetype w14:anchorId="621DF796" id="_x0000_t202" coordsize="21600,21600" o:spt="202" path="m,l,21600r21600,l21600,xe">
              <v:stroke joinstyle="miter"/>
              <v:path gradientshapeok="t" o:connecttype="rect"/>
            </v:shapetype>
            <v:shape id="Textbox 4" o:spid="_x0000_s1026" type="#_x0000_t202" style="position:absolute;margin-left:129.4pt;margin-top:754.4pt;width:335.7pt;height:22.5pt;z-index:-15772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" filled="f" stroked="f">
              <v:textbox inset="0,0,0,0">
                <w:txbxContent>
                  <w:p w14:paraId="27713FBE" w14:textId="77777777" w:rsidR="008D342D" w:rsidRDefault="0051509C">
                    <w:pPr>
                      <w:spacing w:before="14"/>
                      <w:ind w:left="6" w:right="6"/>
                      <w:jc w:val="center"/>
                      <w:rPr>
                        <w:sz w:val="18"/>
                      </w:rPr>
                    </w:pPr>
                    <w:r>
                      <w:rPr>
                        <w:sz w:val="18"/>
                      </w:rPr>
                      <w:t>Calle</w:t>
                    </w:r>
                    <w:r>
                      <w:rPr>
                        <w:spacing w:val="-2"/>
                        <w:sz w:val="18"/>
                      </w:rPr>
                      <w:t xml:space="preserve"> </w:t>
                    </w:r>
                    <w:r>
                      <w:rPr>
                        <w:sz w:val="18"/>
                      </w:rPr>
                      <w:t>70</w:t>
                    </w:r>
                    <w:r>
                      <w:rPr>
                        <w:spacing w:val="-2"/>
                        <w:sz w:val="18"/>
                      </w:rPr>
                      <w:t xml:space="preserve"> </w:t>
                    </w:r>
                    <w:r>
                      <w:rPr>
                        <w:sz w:val="18"/>
                      </w:rPr>
                      <w:t>No.</w:t>
                    </w:r>
                    <w:r>
                      <w:rPr>
                        <w:spacing w:val="-8"/>
                        <w:sz w:val="18"/>
                      </w:rPr>
                      <w:t xml:space="preserve"> </w:t>
                    </w:r>
                    <w:r>
                      <w:rPr>
                        <w:sz w:val="18"/>
                      </w:rPr>
                      <w:t>52-29</w:t>
                    </w:r>
                    <w:r>
                      <w:rPr>
                        <w:spacing w:val="-2"/>
                        <w:sz w:val="18"/>
                      </w:rPr>
                      <w:t xml:space="preserve"> </w:t>
                    </w:r>
                    <w:r>
                      <w:rPr>
                        <w:sz w:val="18"/>
                      </w:rPr>
                      <w:t>Piso</w:t>
                    </w:r>
                    <w:r>
                      <w:rPr>
                        <w:spacing w:val="-2"/>
                        <w:sz w:val="18"/>
                      </w:rPr>
                      <w:t xml:space="preserve"> </w:t>
                    </w:r>
                    <w:r>
                      <w:rPr>
                        <w:sz w:val="18"/>
                      </w:rPr>
                      <w:t>1</w:t>
                    </w:r>
                    <w:r>
                      <w:rPr>
                        <w:spacing w:val="-2"/>
                        <w:sz w:val="18"/>
                      </w:rPr>
                      <w:t xml:space="preserve"> </w:t>
                    </w:r>
                    <w:r>
                      <w:rPr>
                        <w:sz w:val="18"/>
                      </w:rPr>
                      <w:t>Local</w:t>
                    </w:r>
                    <w:r>
                      <w:rPr>
                        <w:spacing w:val="-5"/>
                        <w:sz w:val="18"/>
                      </w:rPr>
                      <w:t xml:space="preserve"> </w:t>
                    </w:r>
                    <w:r>
                      <w:rPr>
                        <w:sz w:val="18"/>
                      </w:rPr>
                      <w:t>101</w:t>
                    </w:r>
                    <w:r>
                      <w:rPr>
                        <w:spacing w:val="-2"/>
                        <w:sz w:val="18"/>
                      </w:rPr>
                      <w:t xml:space="preserve"> </w:t>
                    </w:r>
                    <w:r>
                      <w:rPr>
                        <w:sz w:val="18"/>
                      </w:rPr>
                      <w:t>• Código</w:t>
                    </w:r>
                    <w:r>
                      <w:rPr>
                        <w:spacing w:val="-2"/>
                        <w:sz w:val="18"/>
                      </w:rPr>
                      <w:t xml:space="preserve"> </w:t>
                    </w:r>
                    <w:r>
                      <w:rPr>
                        <w:sz w:val="18"/>
                      </w:rPr>
                      <w:t>Postal</w:t>
                    </w:r>
                    <w:r>
                      <w:rPr>
                        <w:spacing w:val="2"/>
                        <w:sz w:val="18"/>
                      </w:rPr>
                      <w:t xml:space="preserve"> </w:t>
                    </w:r>
                    <w:r>
                      <w:rPr>
                        <w:sz w:val="18"/>
                      </w:rPr>
                      <w:t>0180001•</w:t>
                    </w:r>
                    <w:r>
                      <w:rPr>
                        <w:spacing w:val="-1"/>
                        <w:sz w:val="18"/>
                      </w:rPr>
                      <w:t xml:space="preserve"> </w:t>
                    </w:r>
                    <w:r>
                      <w:rPr>
                        <w:sz w:val="18"/>
                      </w:rPr>
                      <w:t>PBX</w:t>
                    </w:r>
                    <w:r>
                      <w:rPr>
                        <w:spacing w:val="-7"/>
                        <w:sz w:val="18"/>
                      </w:rPr>
                      <w:t xml:space="preserve"> </w:t>
                    </w:r>
                    <w:r>
                      <w:rPr>
                        <w:sz w:val="18"/>
                      </w:rPr>
                      <w:t>(095)3613900</w:t>
                    </w:r>
                    <w:r>
                      <w:rPr>
                        <w:spacing w:val="-1"/>
                        <w:sz w:val="18"/>
                      </w:rPr>
                      <w:t xml:space="preserve"> </w:t>
                    </w:r>
                    <w:r>
                      <w:rPr>
                        <w:spacing w:val="-10"/>
                        <w:sz w:val="18"/>
                      </w:rPr>
                      <w:t>•</w:t>
                    </w:r>
                  </w:p>
                  <w:p w14:paraId="3EA72215" w14:textId="77777777" w:rsidR="008D342D" w:rsidRDefault="0051509C">
                    <w:pPr>
                      <w:spacing w:before="2"/>
                      <w:ind w:left="6"/>
                      <w:jc w:val="center"/>
                      <w:rPr>
                        <w:sz w:val="18"/>
                      </w:rPr>
                    </w:pPr>
                    <w:hyperlink r:id="rId3">
                      <w:r>
                        <w:rPr>
                          <w:color w:val="0000FF"/>
                          <w:sz w:val="18"/>
                          <w:u w:val="single" w:color="0000FF"/>
                        </w:rPr>
                        <w:t>cgr@contraloria.gov.co</w:t>
                      </w:r>
                    </w:hyperlink>
                    <w:r>
                      <w:rPr>
                        <w:color w:val="0000FF"/>
                        <w:spacing w:val="-3"/>
                        <w:sz w:val="18"/>
                      </w:rPr>
                      <w:t xml:space="preserve"> </w:t>
                    </w:r>
                    <w:r>
                      <w:rPr>
                        <w:sz w:val="18"/>
                      </w:rPr>
                      <w:t>•</w:t>
                    </w:r>
                    <w:r>
                      <w:rPr>
                        <w:spacing w:val="-5"/>
                        <w:sz w:val="18"/>
                      </w:rPr>
                      <w:t xml:space="preserve"> </w:t>
                    </w:r>
                    <w:hyperlink r:id="rId4">
                      <w:r>
                        <w:rPr>
                          <w:color w:val="0000FF"/>
                          <w:sz w:val="18"/>
                          <w:u w:val="single" w:color="0000FF"/>
                        </w:rPr>
                        <w:t>www.contraloria.gov.co</w:t>
                      </w:r>
                    </w:hyperlink>
                    <w:r>
                      <w:rPr>
                        <w:color w:val="0000FF"/>
                        <w:spacing w:val="-2"/>
                        <w:sz w:val="18"/>
                      </w:rPr>
                      <w:t xml:space="preserve"> </w:t>
                    </w:r>
                    <w:r>
                      <w:rPr>
                        <w:sz w:val="18"/>
                      </w:rPr>
                      <w:t>•Barranquilla,</w:t>
                    </w:r>
                    <w:r>
                      <w:rPr>
                        <w:spacing w:val="-6"/>
                        <w:sz w:val="18"/>
                      </w:rPr>
                      <w:t xml:space="preserve"> </w:t>
                    </w:r>
                    <w:r>
                      <w:rPr>
                        <w:sz w:val="18"/>
                      </w:rPr>
                      <w:t>Colombia</w:t>
                    </w:r>
                    <w:r>
                      <w:rPr>
                        <w:spacing w:val="-6"/>
                        <w:sz w:val="18"/>
                      </w:rPr>
                      <w:t xml:space="preserve"> </w:t>
                    </w:r>
                    <w:r>
                      <w:rPr>
                        <w:spacing w:val="-10"/>
                        <w:sz w:val="18"/>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B7038" w14:textId="77777777" w:rsidR="00CD3F8A" w:rsidRDefault="00CD3F8A">
      <w:r>
        <w:separator/>
      </w:r>
    </w:p>
  </w:footnote>
  <w:footnote w:type="continuationSeparator" w:id="0">
    <w:p w14:paraId="59919206" w14:textId="77777777" w:rsidR="00CD3F8A" w:rsidRDefault="00CD3F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D036E" w14:textId="77777777" w:rsidR="008D342D" w:rsidRDefault="0051509C">
    <w:pPr>
      <w:pStyle w:val="Textoindependiente"/>
      <w:spacing w:line="14" w:lineRule="auto"/>
      <w:rPr>
        <w:sz w:val="20"/>
      </w:rPr>
    </w:pPr>
    <w:r>
      <w:rPr>
        <w:noProof/>
        <w:sz w:val="20"/>
      </w:rPr>
      <w:drawing>
        <wp:anchor distT="0" distB="0" distL="0" distR="0" simplePos="0" relativeHeight="487542784" behindDoc="1" locked="0" layoutInCell="1" allowOverlap="1" wp14:anchorId="50128CBD" wp14:editId="72AE1635">
          <wp:simplePos x="0" y="0"/>
          <wp:positionH relativeFrom="page">
            <wp:posOffset>1080135</wp:posOffset>
          </wp:positionH>
          <wp:positionV relativeFrom="page">
            <wp:posOffset>335914</wp:posOffset>
          </wp:positionV>
          <wp:extent cx="2571961" cy="562609"/>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2571961" cy="562609"/>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42D"/>
    <w:rsid w:val="000337EA"/>
    <w:rsid w:val="00356368"/>
    <w:rsid w:val="0051509C"/>
    <w:rsid w:val="008D342D"/>
    <w:rsid w:val="009B0B05"/>
    <w:rsid w:val="00B0733E"/>
    <w:rsid w:val="00C4476C"/>
    <w:rsid w:val="00CC5A96"/>
    <w:rsid w:val="00CD3F8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C519B6"/>
  <w15:docId w15:val="{99C1FE7E-C003-4D63-92A1-BA384B71E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3"/>
      <w:szCs w:val="23"/>
    </w:rPr>
  </w:style>
  <w:style w:type="paragraph" w:styleId="Prrafodelista">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image" Target="media/image3.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mailto:nadin.gonzalez@contraloria.gov.co" TargetMode="External"/><Relationship Id="rId5" Type="http://schemas.openxmlformats.org/officeDocument/2006/relationships/endnotes" Target="endnotes.xml"/><Relationship Id="rId10" Type="http://schemas.openxmlformats.org/officeDocument/2006/relationships/hyperlink" Target="mailto:lorena.perez@contraloria.gov.co" TargetMode="External"/><Relationship Id="rId4" Type="http://schemas.openxmlformats.org/officeDocument/2006/relationships/footnotes" Target="footnotes.xml"/><Relationship Id="rId9" Type="http://schemas.openxmlformats.org/officeDocument/2006/relationships/hyperlink" Target="mailto:cgr@contraloria.gov.co"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cgr@contraloria.gov.co" TargetMode="External"/><Relationship Id="rId2" Type="http://schemas.openxmlformats.org/officeDocument/2006/relationships/hyperlink" Target="http://www.contraloria.gov.co/" TargetMode="External"/><Relationship Id="rId1" Type="http://schemas.openxmlformats.org/officeDocument/2006/relationships/hyperlink" Target="mailto:cgr@contraloria.gov.co" TargetMode="External"/><Relationship Id="rId4" Type="http://schemas.openxmlformats.org/officeDocument/2006/relationships/hyperlink" Target="http://www.contralori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436</Words>
  <Characters>2403</Characters>
  <Application>Microsoft Office Word</Application>
  <DocSecurity>0</DocSecurity>
  <Lines>20</Lines>
  <Paragraphs>5</Paragraphs>
  <ScaleCrop>false</ScaleCrop>
  <Company/>
  <LinksUpToDate>false</LinksUpToDate>
  <CharactersWithSpaces>2834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Lorena Margarita Perez F. (CGR)</dc:creator>
  <cp:lastModifiedBy>Olga Lucia Gomez Carrillo</cp:lastModifiedBy>
  <cp:revision>2</cp:revision>
  <dcterms:created xsi:type="dcterms:W3CDTF">2026-04-28T14:33:00Z</dcterms:created>
  <dcterms:modified xsi:type="dcterms:W3CDTF">2026-04-28T14:33:00Z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2026-04-22T00:00:00Z</vt:filetime>
  </property>
  <property fmtid="{D5CDD505-2E9C-101B-9397-08002B2CF9AE}" pid="3" name="Creator">
    <vt:lpwstr>Microsoft® Word para Microsoft 365</vt:lpwstr>
  </property>
  <property fmtid="{D5CDD505-2E9C-101B-9397-08002B2CF9AE}" pid="4" name="LastSaved">
    <vt:filetime>2026-04-22T00:00:00Z</vt:filetime>
  </property>
  <property fmtid="{D5CDD505-2E9C-101B-9397-08002B2CF9AE}" pid="5" name="Producer">
    <vt:lpwstr>Microsoft® Word para Microsoft 365</vt:lpwstr>
  </property>
</Properties>
</file>